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140" w:rsidRDefault="00AF6140">
      <w:pPr>
        <w:jc w:val="center"/>
        <w:rPr>
          <w:rFonts w:ascii="Times New Roman" w:hAnsi="Times New Roman" w:cs="Times New Roman"/>
        </w:rPr>
      </w:pPr>
      <w:r w:rsidRPr="00550B02">
        <w:rPr>
          <w:rFonts w:ascii="Times New Roman" w:hAnsi="Times New Roman" w:cs="Times New Roman"/>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2" o:spid="_x0000_i1025" type="#_x0000_t75" alt="logo ΙΘΤΠ+iso copy" style="width:324pt;height:81.75pt;visibility:visible">
            <v:imagedata r:id="rId5" o:title=""/>
          </v:shape>
        </w:pict>
      </w:r>
    </w:p>
    <w:p w:rsidR="00AF6140" w:rsidRDefault="00AF6140">
      <w:pPr>
        <w:pStyle w:val="Heading1"/>
        <w:jc w:val="right"/>
        <w:rPr>
          <w:rFonts w:ascii="Times New Roman" w:hAnsi="Times New Roman" w:cs="Times New Roman"/>
          <w:i/>
          <w:iCs/>
          <w:sz w:val="24"/>
          <w:szCs w:val="24"/>
        </w:rPr>
      </w:pPr>
      <w:r>
        <w:rPr>
          <w:rFonts w:ascii="Times New Roman" w:hAnsi="Times New Roman" w:cs="Times New Roman"/>
          <w:i/>
          <w:iCs/>
          <w:sz w:val="24"/>
          <w:szCs w:val="24"/>
        </w:rPr>
        <w:t>Ξάνθη: 3/3/2015</w:t>
      </w:r>
    </w:p>
    <w:p w:rsidR="00AF6140" w:rsidRDefault="00AF6140">
      <w:pPr>
        <w:pStyle w:val="NormalWeb"/>
        <w:spacing w:before="0" w:after="0"/>
        <w:rPr>
          <w:rFonts w:ascii="Times New Roman" w:hAnsi="Times New Roman" w:cs="Times New Roman"/>
        </w:rPr>
      </w:pPr>
    </w:p>
    <w:p w:rsidR="00AF6140" w:rsidRDefault="00AF6140">
      <w:pPr>
        <w:pStyle w:val="Title"/>
        <w:rPr>
          <w:rFonts w:ascii="Times New Roman" w:hAnsi="Times New Roman" w:cs="Times New Roman"/>
          <w:i/>
          <w:iCs/>
        </w:rPr>
      </w:pPr>
      <w:r>
        <w:rPr>
          <w:rFonts w:ascii="Times New Roman" w:hAnsi="Times New Roman" w:cs="Times New Roman"/>
          <w:i/>
          <w:iCs/>
        </w:rPr>
        <w:t>ΔΕΛΤΙΟ ΤΥΠΟΥ</w:t>
      </w:r>
    </w:p>
    <w:p w:rsidR="00AF6140" w:rsidRDefault="00AF6140">
      <w:pPr>
        <w:jc w:val="center"/>
        <w:rPr>
          <w:rFonts w:ascii="Times New Roman" w:hAnsi="Times New Roman" w:cs="Times New Roman"/>
          <w:sz w:val="24"/>
          <w:szCs w:val="24"/>
        </w:rPr>
      </w:pPr>
    </w:p>
    <w:p w:rsidR="00AF6140" w:rsidRDefault="00AF6140">
      <w:pPr>
        <w:jc w:val="center"/>
        <w:rPr>
          <w:rFonts w:ascii="Times New Roman" w:hAnsi="Times New Roman" w:cs="Times New Roman"/>
          <w:sz w:val="24"/>
          <w:szCs w:val="24"/>
        </w:rPr>
      </w:pPr>
      <w:r w:rsidRPr="00550B02">
        <w:rPr>
          <w:rFonts w:ascii="Times New Roman" w:hAnsi="Times New Roman" w:cs="Times New Roman"/>
          <w:noProof/>
          <w:sz w:val="24"/>
          <w:szCs w:val="24"/>
          <w:lang w:eastAsia="el-GR"/>
        </w:rPr>
        <w:pict>
          <v:shape id="Εικόνα 3" o:spid="_x0000_i1026" type="#_x0000_t75" style="width:249pt;height:357pt;visibility:visible">
            <v:imagedata r:id="rId6" o:title=""/>
          </v:shape>
        </w:pict>
      </w:r>
      <w:bookmarkStart w:id="0" w:name="_GoBack"/>
      <w:bookmarkEnd w:id="0"/>
    </w:p>
    <w:p w:rsidR="00AF6140" w:rsidRDefault="00AF6140">
      <w:pPr>
        <w:rPr>
          <w:rFonts w:ascii="Times New Roman" w:hAnsi="Times New Roman" w:cs="Times New Roman"/>
          <w:b/>
          <w:bCs/>
          <w:i/>
          <w:iCs/>
          <w:sz w:val="24"/>
          <w:szCs w:val="24"/>
        </w:rPr>
      </w:pPr>
      <w:r>
        <w:rPr>
          <w:rFonts w:ascii="Times New Roman" w:hAnsi="Times New Roman" w:cs="Times New Roman"/>
          <w:sz w:val="24"/>
          <w:szCs w:val="24"/>
        </w:rPr>
        <w:t xml:space="preserve">Την </w:t>
      </w:r>
      <w:r>
        <w:rPr>
          <w:rFonts w:ascii="Times New Roman" w:hAnsi="Times New Roman" w:cs="Times New Roman"/>
          <w:b/>
          <w:bCs/>
          <w:sz w:val="24"/>
          <w:szCs w:val="24"/>
        </w:rPr>
        <w:t>Παρασκευή 6 Μαρτίου 2015</w:t>
      </w:r>
      <w:r>
        <w:rPr>
          <w:rFonts w:ascii="Times New Roman" w:hAnsi="Times New Roman" w:cs="Times New Roman"/>
          <w:sz w:val="24"/>
          <w:szCs w:val="24"/>
        </w:rPr>
        <w:t xml:space="preserve">, στις </w:t>
      </w:r>
      <w:r>
        <w:rPr>
          <w:rFonts w:ascii="Times New Roman" w:hAnsi="Times New Roman" w:cs="Times New Roman"/>
          <w:b/>
          <w:bCs/>
          <w:sz w:val="24"/>
          <w:szCs w:val="24"/>
        </w:rPr>
        <w:t>20:00</w:t>
      </w:r>
      <w:r>
        <w:rPr>
          <w:rFonts w:ascii="Times New Roman" w:hAnsi="Times New Roman" w:cs="Times New Roman"/>
          <w:sz w:val="24"/>
          <w:szCs w:val="24"/>
        </w:rPr>
        <w:t xml:space="preserve">, πραγματοποιείται στο </w:t>
      </w:r>
      <w:r>
        <w:rPr>
          <w:rFonts w:ascii="Times New Roman" w:hAnsi="Times New Roman" w:cs="Times New Roman"/>
          <w:b/>
          <w:bCs/>
          <w:sz w:val="24"/>
          <w:szCs w:val="24"/>
        </w:rPr>
        <w:t xml:space="preserve">Ίδρυμα Θρακικής Τέχνης και Παράδοσης, </w:t>
      </w:r>
      <w:r>
        <w:rPr>
          <w:rFonts w:ascii="Times New Roman" w:hAnsi="Times New Roman" w:cs="Times New Roman"/>
          <w:sz w:val="24"/>
          <w:szCs w:val="24"/>
        </w:rPr>
        <w:t>από την</w:t>
      </w:r>
      <w:r>
        <w:rPr>
          <w:rFonts w:ascii="Times New Roman" w:hAnsi="Times New Roman" w:cs="Times New Roman"/>
          <w:b/>
          <w:bCs/>
          <w:sz w:val="24"/>
          <w:szCs w:val="24"/>
        </w:rPr>
        <w:t xml:space="preserve"> Αρμενική Εθνική Επιτροπή</w:t>
      </w:r>
      <w:r>
        <w:rPr>
          <w:rFonts w:ascii="Times New Roman" w:hAnsi="Times New Roman" w:cs="Times New Roman"/>
          <w:sz w:val="24"/>
          <w:szCs w:val="24"/>
        </w:rPr>
        <w:t xml:space="preserve"> και την </w:t>
      </w:r>
      <w:r>
        <w:rPr>
          <w:rFonts w:ascii="Times New Roman" w:hAnsi="Times New Roman" w:cs="Times New Roman"/>
          <w:b/>
          <w:bCs/>
          <w:sz w:val="24"/>
          <w:szCs w:val="24"/>
        </w:rPr>
        <w:t>Αρμενική κοινότητα Ξάνθης,</w:t>
      </w:r>
      <w:r>
        <w:rPr>
          <w:rFonts w:ascii="Times New Roman" w:hAnsi="Times New Roman" w:cs="Times New Roman"/>
          <w:sz w:val="24"/>
          <w:szCs w:val="24"/>
        </w:rPr>
        <w:t xml:space="preserve">συναυλία  </w:t>
      </w:r>
      <w:r>
        <w:rPr>
          <w:rFonts w:ascii="Times New Roman" w:hAnsi="Times New Roman" w:cs="Times New Roman"/>
          <w:i/>
          <w:iCs/>
          <w:sz w:val="24"/>
          <w:szCs w:val="24"/>
        </w:rPr>
        <w:t xml:space="preserve">αφιερωμένη στον Αρμένιο μουσουργό </w:t>
      </w:r>
      <w:r>
        <w:rPr>
          <w:rFonts w:ascii="Times New Roman" w:hAnsi="Times New Roman" w:cs="Times New Roman"/>
          <w:b/>
          <w:bCs/>
          <w:i/>
          <w:iCs/>
          <w:sz w:val="24"/>
          <w:szCs w:val="24"/>
        </w:rPr>
        <w:t>Γκομιντάς</w:t>
      </w:r>
      <w:r>
        <w:rPr>
          <w:rFonts w:ascii="Times New Roman" w:hAnsi="Times New Roman" w:cs="Times New Roman"/>
          <w:i/>
          <w:iCs/>
          <w:sz w:val="24"/>
          <w:szCs w:val="24"/>
        </w:rPr>
        <w:t xml:space="preserve"> από την σοπράνο </w:t>
      </w:r>
      <w:r>
        <w:rPr>
          <w:rFonts w:ascii="Times New Roman" w:hAnsi="Times New Roman" w:cs="Times New Roman"/>
          <w:b/>
          <w:bCs/>
          <w:i/>
          <w:iCs/>
          <w:sz w:val="24"/>
          <w:szCs w:val="24"/>
        </w:rPr>
        <w:t>Ριψιμέ Ντανιελιάν.</w:t>
      </w:r>
    </w:p>
    <w:p w:rsidR="00AF6140" w:rsidRPr="00D45710" w:rsidRDefault="00AF6140" w:rsidP="00D45710">
      <w:pPr>
        <w:rPr>
          <w:rFonts w:ascii="Times New Roman" w:hAnsi="Times New Roman" w:cs="Times New Roman"/>
          <w:b/>
          <w:bCs/>
          <w:i/>
          <w:iCs/>
          <w:sz w:val="24"/>
          <w:szCs w:val="24"/>
        </w:rPr>
      </w:pPr>
      <w:r>
        <w:rPr>
          <w:rFonts w:ascii="Times New Roman" w:hAnsi="Times New Roman" w:cs="Times New Roman"/>
          <w:b/>
          <w:bCs/>
          <w:i/>
          <w:iCs/>
          <w:sz w:val="24"/>
          <w:szCs w:val="24"/>
        </w:rPr>
        <w:t>Βιογραφικό:</w:t>
      </w:r>
    </w:p>
    <w:p w:rsidR="00AF6140" w:rsidRPr="00F72914" w:rsidRDefault="00AF6140" w:rsidP="00D45710">
      <w:pPr>
        <w:rPr>
          <w:rFonts w:ascii="Times New Roman" w:hAnsi="Times New Roman" w:cs="Times New Roman"/>
          <w:bCs/>
          <w:i/>
          <w:iCs/>
          <w:sz w:val="24"/>
          <w:szCs w:val="24"/>
        </w:rPr>
      </w:pPr>
      <w:r w:rsidRPr="00F72914">
        <w:rPr>
          <w:rFonts w:ascii="Times New Roman" w:hAnsi="Times New Roman" w:cs="Times New Roman"/>
          <w:bCs/>
          <w:i/>
          <w:iCs/>
          <w:sz w:val="24"/>
          <w:szCs w:val="24"/>
        </w:rPr>
        <w:t xml:space="preserve">«Η </w:t>
      </w:r>
      <w:r w:rsidRPr="00F72914">
        <w:rPr>
          <w:rFonts w:ascii="Times New Roman" w:hAnsi="Times New Roman" w:cs="Times New Roman"/>
          <w:b/>
          <w:bCs/>
          <w:i/>
          <w:iCs/>
          <w:sz w:val="24"/>
          <w:szCs w:val="24"/>
        </w:rPr>
        <w:t>Ριψιμέ Ντανιελιάν</w:t>
      </w:r>
      <w:r w:rsidRPr="00F72914">
        <w:rPr>
          <w:rFonts w:ascii="Times New Roman" w:hAnsi="Times New Roman" w:cs="Times New Roman"/>
          <w:bCs/>
          <w:i/>
          <w:iCs/>
          <w:sz w:val="24"/>
          <w:szCs w:val="24"/>
        </w:rPr>
        <w:t xml:space="preserve"> γεννήθηκε το 1972 στην πόλη Ερεβάν της Αρμενίας. Από τα πρώτα της χρόνια φάνηκε η κλίση της στη μουσική, όταν σε ηλικία δέκα ετών έγινε δεκτή κατόπιν εξετάσεων, λόγω εξαιρετικών φωνητικών ικανοτήτων, στη “Σχολή Μουσικής και Προστασίας Παιδικών Φωνών” στην Αρμενία με κατεύθυνση σπουδών το πιάνο και τη φωνητική, φοιτώντας εκεί επί επτά συναπτά έτη. Λίγο αργότερα, εισήχθη στο ωδείο “Ρωμανός Μελικιάν” για τεταερτείς σπουδές στο τμήμα φωνητικής, μελοδραματικής και ορθοφωνίας. Κατόπιν, μετά από δοκιμασία προκριματικών εξετάσεων εισήχθη στο Κονσερβατόριο “Κομιτάς”, από το οποίο αποφοίτησε πέντε χρόνια αργότερα με ειδίκευση σολίστ τραγουδίστρια όπερας και κοντσέρτου (σοπράνο) – καθηγήτρια μονωδίας με βαθμό διπλώματος “ Άριστα ”. Ένα χρόνο αργότερα ακολούθησαν οι μεταπτυχιακές σπουδές της στην Ανωτέρα Σχολή, από τις οποίες αποφοίτησε ξανά με βαθμό “ Άριστα ”.</w:t>
      </w:r>
    </w:p>
    <w:p w:rsidR="00AF6140" w:rsidRPr="00F72914" w:rsidRDefault="00AF6140" w:rsidP="00D45710">
      <w:pPr>
        <w:rPr>
          <w:rFonts w:ascii="Times New Roman" w:hAnsi="Times New Roman" w:cs="Times New Roman"/>
          <w:bCs/>
          <w:i/>
          <w:iCs/>
          <w:sz w:val="24"/>
          <w:szCs w:val="24"/>
        </w:rPr>
      </w:pPr>
      <w:r w:rsidRPr="00F72914">
        <w:rPr>
          <w:rFonts w:ascii="Times New Roman" w:hAnsi="Times New Roman" w:cs="Times New Roman"/>
          <w:bCs/>
          <w:i/>
          <w:iCs/>
          <w:sz w:val="24"/>
          <w:szCs w:val="24"/>
        </w:rPr>
        <w:t>Παράλληλα με τις σπουδές της δίδασκε και φωνητική στο μουσικό σχολείο, ενώ έδινε και πληθώρα συναυλιών με οπερατικό και όχι μόνο ρεπερτόριο. Έχει πρωταγωνιστήσει ερμηνεύοντας ρόλους του Γκάιντεν (Φαρμακοποιός στην όπερα “Φαρμακείο”), του Λεονκαβάλο (στην όπερα “Οι Παλλιάτσοι”), του Πουτσίνι (Μανόν Λεσκώ, Αδερφή Αντζέλικα, Μαντάμ Μπαττερφλάυ), του Τσαικόφσκυ (Τατιάνα στην όπερα “</w:t>
      </w:r>
      <w:r w:rsidRPr="00F72914">
        <w:rPr>
          <w:rFonts w:ascii="Times New Roman" w:hAnsi="Times New Roman" w:cs="Times New Roman"/>
          <w:bCs/>
          <w:i/>
          <w:iCs/>
          <w:sz w:val="24"/>
          <w:szCs w:val="24"/>
          <w:lang w:val="en-US"/>
        </w:rPr>
        <w:t>Eugene</w:t>
      </w:r>
      <w:r w:rsidRPr="00F72914">
        <w:rPr>
          <w:rFonts w:ascii="Times New Roman" w:hAnsi="Times New Roman" w:cs="Times New Roman"/>
          <w:bCs/>
          <w:i/>
          <w:iCs/>
          <w:sz w:val="24"/>
          <w:szCs w:val="24"/>
        </w:rPr>
        <w:t xml:space="preserve"> </w:t>
      </w:r>
      <w:r w:rsidRPr="00F72914">
        <w:rPr>
          <w:rFonts w:ascii="Times New Roman" w:hAnsi="Times New Roman" w:cs="Times New Roman"/>
          <w:bCs/>
          <w:i/>
          <w:iCs/>
          <w:sz w:val="24"/>
          <w:szCs w:val="24"/>
          <w:lang w:val="en-US"/>
        </w:rPr>
        <w:t>Onegin</w:t>
      </w:r>
      <w:r w:rsidRPr="00F72914">
        <w:rPr>
          <w:rFonts w:ascii="Times New Roman" w:hAnsi="Times New Roman" w:cs="Times New Roman"/>
          <w:bCs/>
          <w:i/>
          <w:iCs/>
          <w:sz w:val="24"/>
          <w:szCs w:val="24"/>
        </w:rPr>
        <w:t>”), του Άντριου Λόυντ Βέμπερ (Γκριζαμπέλλα από το μιούζικαλ “</w:t>
      </w:r>
      <w:r w:rsidRPr="00F72914">
        <w:rPr>
          <w:rFonts w:ascii="Times New Roman" w:hAnsi="Times New Roman" w:cs="Times New Roman"/>
          <w:bCs/>
          <w:i/>
          <w:iCs/>
          <w:sz w:val="24"/>
          <w:szCs w:val="24"/>
          <w:lang w:val="en-US"/>
        </w:rPr>
        <w:t>Cats</w:t>
      </w:r>
      <w:r w:rsidRPr="00F72914">
        <w:rPr>
          <w:rFonts w:ascii="Times New Roman" w:hAnsi="Times New Roman" w:cs="Times New Roman"/>
          <w:bCs/>
          <w:i/>
          <w:iCs/>
          <w:sz w:val="24"/>
          <w:szCs w:val="24"/>
        </w:rPr>
        <w:t>”).</w:t>
      </w:r>
    </w:p>
    <w:p w:rsidR="00AF6140" w:rsidRPr="00F72914" w:rsidRDefault="00AF6140" w:rsidP="00D45710">
      <w:pPr>
        <w:rPr>
          <w:rFonts w:ascii="Times New Roman" w:hAnsi="Times New Roman" w:cs="Times New Roman"/>
          <w:bCs/>
          <w:i/>
          <w:iCs/>
          <w:sz w:val="24"/>
          <w:szCs w:val="24"/>
        </w:rPr>
      </w:pPr>
      <w:r w:rsidRPr="00F72914">
        <w:rPr>
          <w:rFonts w:ascii="Times New Roman" w:hAnsi="Times New Roman" w:cs="Times New Roman"/>
          <w:bCs/>
          <w:i/>
          <w:iCs/>
          <w:sz w:val="24"/>
          <w:szCs w:val="24"/>
        </w:rPr>
        <w:t>Τρεις ρόλους από το ρεπερτόριό της, αυτούς της Τατιάνα, Αντζέλικα και Γκριζαμπέλλα τους ερμήνευσε στην τριετή συνεργασία της με το “</w:t>
      </w:r>
      <w:r w:rsidRPr="00F72914">
        <w:rPr>
          <w:rFonts w:ascii="Times New Roman" w:hAnsi="Times New Roman" w:cs="Times New Roman"/>
          <w:bCs/>
          <w:i/>
          <w:iCs/>
          <w:sz w:val="24"/>
          <w:szCs w:val="24"/>
          <w:lang w:val="en-US"/>
        </w:rPr>
        <w:t>Studio</w:t>
      </w:r>
      <w:r w:rsidRPr="00F72914">
        <w:rPr>
          <w:rFonts w:ascii="Times New Roman" w:hAnsi="Times New Roman" w:cs="Times New Roman"/>
          <w:bCs/>
          <w:i/>
          <w:iCs/>
          <w:sz w:val="24"/>
          <w:szCs w:val="24"/>
        </w:rPr>
        <w:t xml:space="preserve"> </w:t>
      </w:r>
      <w:r w:rsidRPr="00F72914">
        <w:rPr>
          <w:rFonts w:ascii="Times New Roman" w:hAnsi="Times New Roman" w:cs="Times New Roman"/>
          <w:bCs/>
          <w:i/>
          <w:iCs/>
          <w:sz w:val="24"/>
          <w:szCs w:val="24"/>
          <w:lang w:val="en-US"/>
        </w:rPr>
        <w:t>Opera</w:t>
      </w:r>
      <w:r w:rsidRPr="00F72914">
        <w:rPr>
          <w:rFonts w:ascii="Times New Roman" w:hAnsi="Times New Roman" w:cs="Times New Roman"/>
          <w:bCs/>
          <w:i/>
          <w:iCs/>
          <w:sz w:val="24"/>
          <w:szCs w:val="24"/>
        </w:rPr>
        <w:t xml:space="preserve">” της Αρμενίας. Επίσης, στο ενεργητικό της έχει ένα διετές </w:t>
      </w:r>
      <w:r w:rsidRPr="00F72914">
        <w:rPr>
          <w:rFonts w:ascii="Times New Roman" w:hAnsi="Times New Roman" w:cs="Times New Roman"/>
          <w:bCs/>
          <w:i/>
          <w:iCs/>
          <w:sz w:val="24"/>
          <w:szCs w:val="24"/>
          <w:lang w:val="en-US"/>
        </w:rPr>
        <w:t>doublage</w:t>
      </w:r>
      <w:r w:rsidRPr="00F72914">
        <w:rPr>
          <w:rFonts w:ascii="Times New Roman" w:hAnsi="Times New Roman" w:cs="Times New Roman"/>
          <w:bCs/>
          <w:i/>
          <w:iCs/>
          <w:sz w:val="24"/>
          <w:szCs w:val="24"/>
        </w:rPr>
        <w:t xml:space="preserve"> στον αρμένικο κινηματογράφο, σολιστικές εμφανίσεις στο ωδείο “Ρωμανός Μελικιάν”, συμμετοχή σε όλες τις μουσικές εκδηλώσεις του Κονσρεβατορίου “Κομιτάς”, διετείς σολιστικές εμφανίσεις με φολκλόρ γκρουπ στην Αρμενία, συμμετοχή σε ιταλικά, αγγλικά, ρωσικά, αρμένικα, γερμανικά και γαλλικά ρομάντζα, ατομικές συναυλίες σε Βηρυττό, Τυφλίδα, Ξάνθη, Αλεξανδρούπολη και Κομοτηνή.</w:t>
      </w:r>
    </w:p>
    <w:p w:rsidR="00AF6140" w:rsidRPr="00F72914" w:rsidRDefault="00AF6140" w:rsidP="00D45710">
      <w:pPr>
        <w:rPr>
          <w:rFonts w:ascii="Times New Roman" w:hAnsi="Times New Roman" w:cs="Times New Roman"/>
          <w:bCs/>
          <w:i/>
          <w:iCs/>
          <w:sz w:val="24"/>
          <w:szCs w:val="24"/>
        </w:rPr>
      </w:pPr>
      <w:r w:rsidRPr="00F72914">
        <w:rPr>
          <w:rFonts w:ascii="Times New Roman" w:hAnsi="Times New Roman" w:cs="Times New Roman"/>
          <w:bCs/>
          <w:i/>
          <w:iCs/>
          <w:sz w:val="24"/>
          <w:szCs w:val="24"/>
        </w:rPr>
        <w:t xml:space="preserve">Εκτός των άλλων, έχει κατά καιρούς λάβει μέρος και σε εκδηλώσεις με καθαρά φιλανθρωπικό σκοπό ως ερμηνεύτρια. Επιπλέον, έχει διακριθεί κερδίζοντας δεύτερη θέση στο διαγωνισμό “Αρσαβίρ Καραπετιάν”, με τη συμμετοχή της στο διαγωνισμό της Τατιάνα Βισνέφσκαγια και πρόκριση για </w:t>
      </w:r>
      <w:r w:rsidRPr="00F72914">
        <w:rPr>
          <w:rFonts w:ascii="Times New Roman" w:hAnsi="Times New Roman" w:cs="Times New Roman"/>
          <w:bCs/>
          <w:i/>
          <w:iCs/>
          <w:sz w:val="24"/>
          <w:szCs w:val="24"/>
          <w:lang w:val="en-US"/>
        </w:rPr>
        <w:t>masterclass</w:t>
      </w:r>
      <w:r w:rsidRPr="00F72914">
        <w:rPr>
          <w:rFonts w:ascii="Times New Roman" w:hAnsi="Times New Roman" w:cs="Times New Roman"/>
          <w:bCs/>
          <w:i/>
          <w:iCs/>
          <w:sz w:val="24"/>
          <w:szCs w:val="24"/>
        </w:rPr>
        <w:t xml:space="preserve"> στην Τυφλίδα και τέλος κερδίζοντας την τρίτη θέση στο Διεθνές Μουσικό Φεστιβάλ της Ρόδου.</w:t>
      </w:r>
    </w:p>
    <w:p w:rsidR="00AF6140" w:rsidRPr="00F72914" w:rsidRDefault="00AF6140" w:rsidP="00D45710">
      <w:pPr>
        <w:rPr>
          <w:rFonts w:ascii="Times New Roman" w:hAnsi="Times New Roman" w:cs="Times New Roman"/>
          <w:bCs/>
          <w:i/>
          <w:iCs/>
          <w:sz w:val="24"/>
          <w:szCs w:val="24"/>
        </w:rPr>
      </w:pPr>
      <w:r w:rsidRPr="00F72914">
        <w:rPr>
          <w:rFonts w:ascii="Times New Roman" w:hAnsi="Times New Roman" w:cs="Times New Roman"/>
          <w:bCs/>
          <w:i/>
          <w:iCs/>
          <w:sz w:val="24"/>
          <w:szCs w:val="24"/>
        </w:rPr>
        <w:t>Τα τελευταία χρόνια διδάσκει μονωδία σε διάφορα ωδεία. Παλαιότερα συνεργάστηκε με το Δημοτικό Ωδείο Καβάλας, με το Δημοτικό Ωδείο της Στέγης Γραμμάτων και Καλών Τεχνών του Δήμου Ξάνθης και με το ωδείο “Φαέθων” σε καλλιτεχνική διεύθυνση του διεθνούς φήμης μαέστρου, πιανίστα και συνθέτη Θανάση Τρικούπη στην Αλεξανδρούπολη. Τώρα εργάζεται στο ωδείο “Εύφωνον”  της Ξάνθης και στο “Θρακικό Πνευματικό Κέντρο – Θρακικό Ωδείο” της Κομοτηνής. Ταυτόχρονα πραγματοποιεί συναυλίες ως σολίστας σε ολόκληρη τη Θράκη, ενώ βρίσκεται σε διαρκή συνεργασία με το Μέγαρο Μουσικής Κομοτηνής και την Ορχήστρα Φίλων Μουσικής Αν. Μακεδονίας – Θράκης.</w:t>
      </w:r>
    </w:p>
    <w:p w:rsidR="00AF6140" w:rsidRPr="00F72914" w:rsidRDefault="00AF6140" w:rsidP="00D45710">
      <w:pPr>
        <w:rPr>
          <w:rFonts w:ascii="Times New Roman" w:hAnsi="Times New Roman" w:cs="Times New Roman"/>
          <w:bCs/>
          <w:i/>
          <w:iCs/>
          <w:sz w:val="24"/>
          <w:szCs w:val="24"/>
        </w:rPr>
      </w:pPr>
      <w:r w:rsidRPr="00F72914">
        <w:rPr>
          <w:rFonts w:ascii="Times New Roman" w:hAnsi="Times New Roman" w:cs="Times New Roman"/>
          <w:bCs/>
          <w:i/>
          <w:iCs/>
          <w:sz w:val="24"/>
          <w:szCs w:val="24"/>
        </w:rPr>
        <w:t>Παράλληλα με τον κύκλο των μουσικών της σπουδών μέσα στα λοιπά προσόντα της βρίσκεται και η κατοχή του πτυχίου της διακόσμησης της σχολής της Πετρούπολης.»</w:t>
      </w:r>
    </w:p>
    <w:p w:rsidR="00AF6140" w:rsidRDefault="00AF6140">
      <w:pPr>
        <w:rPr>
          <w:rFonts w:ascii="Times New Roman" w:hAnsi="Times New Roman" w:cs="Times New Roman"/>
          <w:b/>
          <w:bCs/>
          <w:i/>
          <w:iCs/>
          <w:sz w:val="24"/>
          <w:szCs w:val="24"/>
        </w:rPr>
      </w:pPr>
    </w:p>
    <w:p w:rsidR="00AF6140" w:rsidRDefault="00AF6140">
      <w:pPr>
        <w:rPr>
          <w:rFonts w:ascii="Times New Roman" w:hAnsi="Times New Roman" w:cs="Times New Roman"/>
          <w:sz w:val="24"/>
          <w:szCs w:val="24"/>
        </w:rPr>
      </w:pPr>
      <w:r>
        <w:rPr>
          <w:rFonts w:ascii="Times New Roman" w:hAnsi="Times New Roman" w:cs="Times New Roman"/>
          <w:sz w:val="24"/>
          <w:szCs w:val="24"/>
        </w:rPr>
        <w:t>Συμμετέχουν μαζί της οι:</w:t>
      </w:r>
    </w:p>
    <w:p w:rsidR="00AF6140" w:rsidRDefault="00AF6140">
      <w:pPr>
        <w:pStyle w:val="ListParagraph"/>
        <w:numPr>
          <w:ilvl w:val="0"/>
          <w:numId w:val="2"/>
        </w:numPr>
        <w:rPr>
          <w:rFonts w:ascii="Times New Roman" w:hAnsi="Times New Roman" w:cs="Times New Roman"/>
          <w:sz w:val="24"/>
          <w:szCs w:val="24"/>
        </w:rPr>
      </w:pPr>
      <w:r>
        <w:rPr>
          <w:rFonts w:ascii="Times New Roman" w:hAnsi="Times New Roman" w:cs="Times New Roman"/>
          <w:b/>
          <w:bCs/>
          <w:sz w:val="24"/>
          <w:szCs w:val="24"/>
        </w:rPr>
        <w:t xml:space="preserve">Λάρα Κελεσίδου </w:t>
      </w:r>
      <w:r>
        <w:rPr>
          <w:rFonts w:ascii="Times New Roman" w:hAnsi="Times New Roman" w:cs="Times New Roman"/>
          <w:sz w:val="24"/>
          <w:szCs w:val="24"/>
        </w:rPr>
        <w:t>στο Πιάνο</w:t>
      </w:r>
    </w:p>
    <w:p w:rsidR="00AF6140" w:rsidRDefault="00AF6140">
      <w:pPr>
        <w:pStyle w:val="ListParagraph"/>
        <w:numPr>
          <w:ilvl w:val="0"/>
          <w:numId w:val="2"/>
        </w:numPr>
        <w:rPr>
          <w:rFonts w:ascii="Times New Roman" w:hAnsi="Times New Roman" w:cs="Times New Roman"/>
          <w:sz w:val="24"/>
          <w:szCs w:val="24"/>
        </w:rPr>
      </w:pPr>
      <w:r>
        <w:rPr>
          <w:rFonts w:ascii="Times New Roman" w:hAnsi="Times New Roman" w:cs="Times New Roman"/>
          <w:b/>
          <w:bCs/>
          <w:sz w:val="24"/>
          <w:szCs w:val="24"/>
        </w:rPr>
        <w:t xml:space="preserve">Μαρίνα Παύλου </w:t>
      </w:r>
      <w:r>
        <w:rPr>
          <w:rFonts w:ascii="Times New Roman" w:hAnsi="Times New Roman" w:cs="Times New Roman"/>
          <w:sz w:val="24"/>
          <w:szCs w:val="24"/>
        </w:rPr>
        <w:t>στη βιόλα</w:t>
      </w:r>
    </w:p>
    <w:p w:rsidR="00AF6140" w:rsidRDefault="00AF6140">
      <w:pPr>
        <w:pStyle w:val="ListParagraph"/>
        <w:numPr>
          <w:ilvl w:val="0"/>
          <w:numId w:val="2"/>
        </w:numPr>
        <w:rPr>
          <w:rFonts w:ascii="Times New Roman" w:hAnsi="Times New Roman" w:cs="Times New Roman"/>
          <w:sz w:val="24"/>
          <w:szCs w:val="24"/>
        </w:rPr>
      </w:pPr>
      <w:r>
        <w:rPr>
          <w:rFonts w:ascii="Times New Roman" w:hAnsi="Times New Roman" w:cs="Times New Roman"/>
          <w:b/>
          <w:bCs/>
          <w:sz w:val="24"/>
          <w:szCs w:val="24"/>
        </w:rPr>
        <w:t>Στέλλα</w:t>
      </w:r>
      <w:r>
        <w:rPr>
          <w:rFonts w:ascii="Times New Roman" w:hAnsi="Times New Roman" w:cs="Times New Roman"/>
          <w:sz w:val="24"/>
          <w:szCs w:val="24"/>
        </w:rPr>
        <w:t xml:space="preserve"> </w:t>
      </w:r>
      <w:r>
        <w:rPr>
          <w:rFonts w:ascii="Times New Roman" w:hAnsi="Times New Roman" w:cs="Times New Roman"/>
          <w:b/>
          <w:bCs/>
          <w:sz w:val="24"/>
          <w:szCs w:val="24"/>
        </w:rPr>
        <w:t>Φωτοπούλου</w:t>
      </w:r>
    </w:p>
    <w:p w:rsidR="00AF6140" w:rsidRDefault="00AF6140">
      <w:pPr>
        <w:rPr>
          <w:rFonts w:ascii="Times New Roman" w:hAnsi="Times New Roman" w:cs="Times New Roman"/>
          <w:sz w:val="24"/>
          <w:szCs w:val="24"/>
        </w:rPr>
      </w:pPr>
      <w:r>
        <w:rPr>
          <w:rFonts w:ascii="Times New Roman" w:hAnsi="Times New Roman" w:cs="Times New Roman"/>
          <w:sz w:val="24"/>
          <w:szCs w:val="24"/>
        </w:rPr>
        <w:t xml:space="preserve">και η </w:t>
      </w:r>
      <w:r>
        <w:rPr>
          <w:rFonts w:ascii="Times New Roman" w:hAnsi="Times New Roman" w:cs="Times New Roman"/>
          <w:b/>
          <w:bCs/>
          <w:sz w:val="24"/>
          <w:szCs w:val="24"/>
        </w:rPr>
        <w:t xml:space="preserve">χορωδία του Δημοτικού Ωδείου Ξάνθης </w:t>
      </w:r>
      <w:r>
        <w:rPr>
          <w:rFonts w:ascii="Times New Roman" w:hAnsi="Times New Roman" w:cs="Times New Roman"/>
          <w:sz w:val="24"/>
          <w:szCs w:val="24"/>
        </w:rPr>
        <w:t xml:space="preserve">με μαέστρο τον </w:t>
      </w:r>
      <w:r>
        <w:rPr>
          <w:rFonts w:ascii="Times New Roman" w:hAnsi="Times New Roman" w:cs="Times New Roman"/>
          <w:b/>
          <w:bCs/>
          <w:sz w:val="24"/>
          <w:szCs w:val="24"/>
        </w:rPr>
        <w:t>Φώτη Κοντό</w:t>
      </w:r>
      <w:r>
        <w:rPr>
          <w:rFonts w:ascii="Times New Roman" w:hAnsi="Times New Roman" w:cs="Times New Roman"/>
          <w:sz w:val="24"/>
          <w:szCs w:val="24"/>
        </w:rPr>
        <w:t>.</w:t>
      </w:r>
    </w:p>
    <w:p w:rsidR="00AF6140" w:rsidRDefault="00AF6140">
      <w:pPr>
        <w:rPr>
          <w:rFonts w:ascii="Times New Roman" w:hAnsi="Times New Roman" w:cs="Times New Roman"/>
          <w:sz w:val="24"/>
          <w:szCs w:val="24"/>
        </w:rPr>
      </w:pPr>
    </w:p>
    <w:p w:rsidR="00AF6140" w:rsidRDefault="00AF6140">
      <w:pPr>
        <w:rPr>
          <w:rFonts w:ascii="Times New Roman" w:hAnsi="Times New Roman" w:cs="Times New Roman"/>
          <w:b/>
          <w:bCs/>
          <w:sz w:val="24"/>
          <w:szCs w:val="24"/>
        </w:rPr>
      </w:pPr>
      <w:r>
        <w:rPr>
          <w:rFonts w:ascii="Times New Roman" w:hAnsi="Times New Roman" w:cs="Times New Roman"/>
          <w:sz w:val="24"/>
          <w:szCs w:val="24"/>
        </w:rPr>
        <w:t>Η συναυλία διοργανώνεται  από την</w:t>
      </w:r>
      <w:r>
        <w:rPr>
          <w:rFonts w:ascii="Times New Roman" w:hAnsi="Times New Roman" w:cs="Times New Roman"/>
          <w:b/>
          <w:bCs/>
          <w:sz w:val="24"/>
          <w:szCs w:val="24"/>
        </w:rPr>
        <w:t xml:space="preserve"> Αρμενική Εθνική Επιτροπή</w:t>
      </w:r>
      <w:r>
        <w:rPr>
          <w:rFonts w:ascii="Times New Roman" w:hAnsi="Times New Roman" w:cs="Times New Roman"/>
          <w:sz w:val="24"/>
          <w:szCs w:val="24"/>
        </w:rPr>
        <w:t xml:space="preserve"> και την </w:t>
      </w:r>
      <w:r>
        <w:rPr>
          <w:rFonts w:ascii="Times New Roman" w:hAnsi="Times New Roman" w:cs="Times New Roman"/>
          <w:b/>
          <w:bCs/>
          <w:sz w:val="24"/>
          <w:szCs w:val="24"/>
        </w:rPr>
        <w:t>Αρμενική κοινότητα Ξάνθης</w:t>
      </w:r>
      <w:r>
        <w:rPr>
          <w:rFonts w:ascii="Times New Roman" w:hAnsi="Times New Roman" w:cs="Times New Roman"/>
          <w:sz w:val="24"/>
          <w:szCs w:val="24"/>
        </w:rPr>
        <w:t xml:space="preserve">  στα πλαίσια των εκδηλώσεων που πραγματοποιούνται σε όλο τον κόσμο για την συμπλήρωση </w:t>
      </w:r>
      <w:r>
        <w:rPr>
          <w:rFonts w:ascii="Times New Roman" w:hAnsi="Times New Roman" w:cs="Times New Roman"/>
          <w:b/>
          <w:bCs/>
          <w:sz w:val="24"/>
          <w:szCs w:val="24"/>
        </w:rPr>
        <w:t>100 χρόνων από τις 24 Απριλίου 1915</w:t>
      </w:r>
      <w:r>
        <w:rPr>
          <w:rFonts w:ascii="Times New Roman" w:hAnsi="Times New Roman" w:cs="Times New Roman"/>
          <w:sz w:val="24"/>
          <w:szCs w:val="24"/>
        </w:rPr>
        <w:t xml:space="preserve">, που ξεκίνησε </w:t>
      </w:r>
      <w:r>
        <w:rPr>
          <w:rFonts w:ascii="Times New Roman" w:hAnsi="Times New Roman" w:cs="Times New Roman"/>
          <w:b/>
          <w:bCs/>
          <w:sz w:val="24"/>
          <w:szCs w:val="24"/>
        </w:rPr>
        <w:t>η Γενοκτονία των Αρμενίων</w:t>
      </w:r>
      <w:r>
        <w:rPr>
          <w:rFonts w:ascii="Times New Roman" w:hAnsi="Times New Roman" w:cs="Times New Roman"/>
          <w:sz w:val="24"/>
          <w:szCs w:val="24"/>
        </w:rPr>
        <w:t xml:space="preserve"> από την Τουρκία με στόχο να τιμήσουν την μνήμη των θυμάτων της Γενοκτονίας, αλλά και για να διατρανώσουν την απόφαση και το δικαίωμά τους οι Αρμένιοι,να ζουν, να θυμούνται, να καταδικάζουν και να διεκδικούν. Η εκδήλωση  θα πραγματοποιηθεί στις εγκαταστάσεις του </w:t>
      </w:r>
      <w:r>
        <w:rPr>
          <w:rFonts w:ascii="Times New Roman" w:hAnsi="Times New Roman" w:cs="Times New Roman"/>
          <w:b/>
          <w:bCs/>
          <w:sz w:val="24"/>
          <w:szCs w:val="24"/>
        </w:rPr>
        <w:t>Πολιτιστικού Πολυχώρου της καπναποθήκης «Π»</w:t>
      </w:r>
      <w:r>
        <w:rPr>
          <w:rFonts w:ascii="Times New Roman" w:hAnsi="Times New Roman" w:cs="Times New Roman"/>
          <w:sz w:val="24"/>
          <w:szCs w:val="24"/>
        </w:rPr>
        <w:t xml:space="preserve">, του </w:t>
      </w:r>
      <w:r>
        <w:rPr>
          <w:rFonts w:ascii="Times New Roman" w:hAnsi="Times New Roman" w:cs="Times New Roman"/>
          <w:b/>
          <w:bCs/>
          <w:sz w:val="24"/>
          <w:szCs w:val="24"/>
        </w:rPr>
        <w:t>Ιδρύματος Θρακικής Τέχνης και Παράδοσης</w:t>
      </w:r>
      <w:r>
        <w:rPr>
          <w:rFonts w:ascii="Times New Roman" w:hAnsi="Times New Roman" w:cs="Times New Roman"/>
          <w:sz w:val="24"/>
          <w:szCs w:val="24"/>
        </w:rPr>
        <w:t xml:space="preserve"> στην </w:t>
      </w:r>
      <w:r>
        <w:rPr>
          <w:rFonts w:ascii="Times New Roman" w:hAnsi="Times New Roman" w:cs="Times New Roman"/>
          <w:b/>
          <w:bCs/>
          <w:sz w:val="24"/>
          <w:szCs w:val="24"/>
        </w:rPr>
        <w:t>οδό Καπνεργατών 9</w:t>
      </w:r>
      <w:r>
        <w:rPr>
          <w:rFonts w:ascii="Times New Roman" w:hAnsi="Times New Roman" w:cs="Times New Roman"/>
          <w:sz w:val="24"/>
          <w:szCs w:val="24"/>
        </w:rPr>
        <w:t xml:space="preserve">, στην </w:t>
      </w:r>
      <w:r>
        <w:rPr>
          <w:rFonts w:ascii="Times New Roman" w:hAnsi="Times New Roman" w:cs="Times New Roman"/>
          <w:b/>
          <w:bCs/>
          <w:sz w:val="24"/>
          <w:szCs w:val="24"/>
        </w:rPr>
        <w:t>Ξάνθη</w:t>
      </w:r>
      <w:r>
        <w:rPr>
          <w:rFonts w:ascii="Times New Roman" w:hAnsi="Times New Roman" w:cs="Times New Roman"/>
          <w:sz w:val="24"/>
          <w:szCs w:val="24"/>
        </w:rPr>
        <w:t xml:space="preserve"> με </w:t>
      </w:r>
      <w:r>
        <w:rPr>
          <w:rFonts w:ascii="Times New Roman" w:hAnsi="Times New Roman" w:cs="Times New Roman"/>
          <w:b/>
          <w:bCs/>
          <w:sz w:val="28"/>
          <w:szCs w:val="28"/>
        </w:rPr>
        <w:t>ελεύθερη είσοδο για όλους</w:t>
      </w:r>
      <w:r>
        <w:rPr>
          <w:rFonts w:ascii="Times New Roman" w:hAnsi="Times New Roman" w:cs="Times New Roman"/>
          <w:b/>
          <w:bCs/>
          <w:sz w:val="24"/>
          <w:szCs w:val="24"/>
        </w:rPr>
        <w:t>.</w:t>
      </w:r>
    </w:p>
    <w:p w:rsidR="00AF6140" w:rsidRDefault="00AF6140">
      <w:pPr>
        <w:rPr>
          <w:rFonts w:ascii="Times New Roman" w:hAnsi="Times New Roman" w:cs="Times New Roman"/>
          <w:b/>
          <w:bCs/>
          <w:sz w:val="24"/>
          <w:szCs w:val="24"/>
        </w:rPr>
      </w:pPr>
    </w:p>
    <w:p w:rsidR="00AF6140" w:rsidRDefault="00AF6140">
      <w:pPr>
        <w:rPr>
          <w:rFonts w:ascii="Times New Roman" w:hAnsi="Times New Roman" w:cs="Times New Roman"/>
          <w:b/>
          <w:bCs/>
          <w:sz w:val="24"/>
          <w:szCs w:val="24"/>
        </w:rPr>
      </w:pPr>
    </w:p>
    <w:p w:rsidR="00AF6140" w:rsidRDefault="00AF6140">
      <w:pPr>
        <w:rPr>
          <w:rFonts w:ascii="Times New Roman" w:hAnsi="Times New Roman" w:cs="Times New Roman"/>
          <w:b/>
          <w:bCs/>
          <w:sz w:val="24"/>
          <w:szCs w:val="24"/>
        </w:rPr>
      </w:pPr>
    </w:p>
    <w:p w:rsidR="00AF6140" w:rsidRDefault="00AF6140">
      <w:pPr>
        <w:rPr>
          <w:rFonts w:ascii="Times New Roman" w:hAnsi="Times New Roman" w:cs="Times New Roman"/>
          <w:b/>
          <w:bCs/>
          <w:sz w:val="24"/>
          <w:szCs w:val="24"/>
        </w:rPr>
      </w:pPr>
    </w:p>
    <w:p w:rsidR="00AF6140" w:rsidRDefault="00AF6140">
      <w:pPr>
        <w:pStyle w:val="NoSpacing"/>
        <w:jc w:val="center"/>
        <w:rPr>
          <w:rFonts w:ascii="Centaur" w:hAnsi="Centaur" w:cs="Centaur"/>
          <w:b/>
          <w:bCs/>
        </w:rPr>
      </w:pPr>
      <w:r>
        <w:rPr>
          <w:rFonts w:ascii="Times New Roman" w:hAnsi="Times New Roman" w:cs="Times New Roman"/>
          <w:b/>
          <w:bCs/>
        </w:rPr>
        <w:t>ΙΔΡΥΜΑ</w:t>
      </w:r>
      <w:r>
        <w:rPr>
          <w:rFonts w:ascii="Centaur" w:hAnsi="Centaur" w:cs="Centaur"/>
          <w:b/>
          <w:bCs/>
        </w:rPr>
        <w:t xml:space="preserve"> </w:t>
      </w:r>
      <w:r>
        <w:rPr>
          <w:rFonts w:ascii="Times New Roman" w:hAnsi="Times New Roman" w:cs="Times New Roman"/>
          <w:b/>
          <w:bCs/>
        </w:rPr>
        <w:t>ΘΡΑΚΙΚΗΣ</w:t>
      </w:r>
      <w:r>
        <w:rPr>
          <w:rFonts w:ascii="Centaur" w:hAnsi="Centaur" w:cs="Centaur"/>
          <w:b/>
          <w:bCs/>
        </w:rPr>
        <w:t xml:space="preserve"> </w:t>
      </w:r>
      <w:r>
        <w:rPr>
          <w:rFonts w:ascii="Times New Roman" w:hAnsi="Times New Roman" w:cs="Times New Roman"/>
          <w:b/>
          <w:bCs/>
        </w:rPr>
        <w:t>ΤΕΧΝΗΣ</w:t>
      </w:r>
      <w:r>
        <w:rPr>
          <w:rFonts w:ascii="Centaur" w:hAnsi="Centaur" w:cs="Centaur"/>
          <w:b/>
          <w:bCs/>
        </w:rPr>
        <w:t xml:space="preserve"> &amp; </w:t>
      </w:r>
      <w:r>
        <w:rPr>
          <w:rFonts w:ascii="Times New Roman" w:hAnsi="Times New Roman" w:cs="Times New Roman"/>
          <w:b/>
          <w:bCs/>
        </w:rPr>
        <w:t>ΠΑΡΑΔΟΣΗΣ</w:t>
      </w:r>
    </w:p>
    <w:p w:rsidR="00AF6140" w:rsidRDefault="00AF6140">
      <w:pPr>
        <w:pStyle w:val="NoSpacing"/>
        <w:jc w:val="center"/>
        <w:rPr>
          <w:rFonts w:ascii="Centaur" w:hAnsi="Centaur" w:cs="Centaur"/>
        </w:rPr>
      </w:pPr>
      <w:r>
        <w:rPr>
          <w:rFonts w:ascii="Times New Roman" w:hAnsi="Times New Roman" w:cs="Times New Roman"/>
          <w:i/>
          <w:iCs/>
        </w:rPr>
        <w:t>Κτήριο</w:t>
      </w:r>
      <w:r>
        <w:rPr>
          <w:rFonts w:ascii="Centaur" w:hAnsi="Centaur" w:cs="Centaur"/>
          <w:i/>
          <w:iCs/>
        </w:rPr>
        <w:t xml:space="preserve"> 1 – </w:t>
      </w:r>
      <w:r>
        <w:rPr>
          <w:rFonts w:ascii="Times New Roman" w:hAnsi="Times New Roman" w:cs="Times New Roman"/>
          <w:i/>
          <w:iCs/>
        </w:rPr>
        <w:t>Οδ</w:t>
      </w:r>
      <w:r>
        <w:rPr>
          <w:rFonts w:ascii="Centaur" w:hAnsi="Centaur" w:cs="Centaur"/>
          <w:i/>
          <w:iCs/>
        </w:rPr>
        <w:t xml:space="preserve">. </w:t>
      </w:r>
      <w:r>
        <w:rPr>
          <w:rFonts w:ascii="Times New Roman" w:hAnsi="Times New Roman" w:cs="Times New Roman"/>
          <w:i/>
          <w:iCs/>
        </w:rPr>
        <w:t>Ανδρούτσου</w:t>
      </w:r>
      <w:r>
        <w:rPr>
          <w:rFonts w:ascii="Centaur" w:hAnsi="Centaur" w:cs="Centaur"/>
          <w:i/>
          <w:iCs/>
        </w:rPr>
        <w:t xml:space="preserve"> &amp; 12 </w:t>
      </w:r>
      <w:r>
        <w:rPr>
          <w:rFonts w:ascii="Times New Roman" w:hAnsi="Times New Roman" w:cs="Times New Roman"/>
          <w:i/>
          <w:iCs/>
        </w:rPr>
        <w:t>Α</w:t>
      </w:r>
      <w:r>
        <w:rPr>
          <w:rFonts w:ascii="Centaur" w:hAnsi="Centaur" w:cs="Centaur"/>
          <w:i/>
          <w:iCs/>
        </w:rPr>
        <w:t>ð</w:t>
      </w:r>
      <w:r>
        <w:rPr>
          <w:rFonts w:ascii="Times New Roman" w:hAnsi="Times New Roman" w:cs="Times New Roman"/>
          <w:i/>
          <w:iCs/>
        </w:rPr>
        <w:t>οστόλων</w:t>
      </w:r>
      <w:r>
        <w:rPr>
          <w:rFonts w:ascii="Centaur" w:hAnsi="Centaur" w:cs="Centaur"/>
          <w:i/>
          <w:iCs/>
        </w:rPr>
        <w:t>-</w:t>
      </w:r>
      <w:r>
        <w:rPr>
          <w:rFonts w:ascii="Times New Roman" w:hAnsi="Times New Roman" w:cs="Times New Roman"/>
          <w:i/>
          <w:iCs/>
        </w:rPr>
        <w:t>Κτήριο</w:t>
      </w:r>
      <w:r>
        <w:rPr>
          <w:rFonts w:ascii="Centaur" w:hAnsi="Centaur" w:cs="Centaur"/>
          <w:i/>
          <w:iCs/>
        </w:rPr>
        <w:t xml:space="preserve"> 2 – </w:t>
      </w:r>
      <w:r>
        <w:rPr>
          <w:rFonts w:ascii="Times New Roman" w:hAnsi="Times New Roman" w:cs="Times New Roman"/>
          <w:i/>
          <w:iCs/>
        </w:rPr>
        <w:t>Κα</w:t>
      </w:r>
      <w:r>
        <w:rPr>
          <w:rFonts w:ascii="Centaur" w:hAnsi="Centaur" w:cs="Centaur"/>
          <w:i/>
          <w:iCs/>
        </w:rPr>
        <w:t>ð</w:t>
      </w:r>
      <w:r>
        <w:rPr>
          <w:rFonts w:ascii="Times New Roman" w:hAnsi="Times New Roman" w:cs="Times New Roman"/>
          <w:i/>
          <w:iCs/>
        </w:rPr>
        <w:t>νεργατών</w:t>
      </w:r>
      <w:r>
        <w:rPr>
          <w:rFonts w:ascii="Centaur" w:hAnsi="Centaur" w:cs="Centaur"/>
          <w:i/>
          <w:iCs/>
        </w:rPr>
        <w:t xml:space="preserve"> 9 – </w:t>
      </w:r>
      <w:r>
        <w:rPr>
          <w:rFonts w:ascii="Times New Roman" w:hAnsi="Times New Roman" w:cs="Times New Roman"/>
          <w:i/>
          <w:iCs/>
        </w:rPr>
        <w:t>τηλ</w:t>
      </w:r>
      <w:r>
        <w:rPr>
          <w:rFonts w:ascii="Centaur" w:hAnsi="Centaur" w:cs="Centaur"/>
          <w:i/>
          <w:iCs/>
        </w:rPr>
        <w:t>. 25410 26635</w:t>
      </w:r>
    </w:p>
    <w:p w:rsidR="00AF6140" w:rsidRDefault="00AF6140">
      <w:pPr>
        <w:pStyle w:val="NoSpacing"/>
        <w:jc w:val="center"/>
        <w:rPr>
          <w:rFonts w:ascii="Centaur" w:hAnsi="Centaur" w:cs="Centaur"/>
          <w:i/>
          <w:iCs/>
        </w:rPr>
      </w:pPr>
      <w:r>
        <w:rPr>
          <w:rFonts w:ascii="Times New Roman" w:hAnsi="Times New Roman" w:cs="Times New Roman"/>
          <w:i/>
          <w:iCs/>
        </w:rPr>
        <w:t>Τ</w:t>
      </w:r>
      <w:r>
        <w:rPr>
          <w:rFonts w:ascii="Centaur" w:hAnsi="Centaur" w:cs="Centaur"/>
          <w:i/>
          <w:iCs/>
        </w:rPr>
        <w:t>.</w:t>
      </w:r>
      <w:r>
        <w:rPr>
          <w:rFonts w:ascii="Times New Roman" w:hAnsi="Times New Roman" w:cs="Times New Roman"/>
          <w:i/>
          <w:iCs/>
        </w:rPr>
        <w:t>κ</w:t>
      </w:r>
      <w:r>
        <w:rPr>
          <w:rFonts w:ascii="Centaur" w:hAnsi="Centaur" w:cs="Centaur"/>
          <w:i/>
          <w:iCs/>
        </w:rPr>
        <w:t xml:space="preserve">. 67100, </w:t>
      </w:r>
      <w:r>
        <w:rPr>
          <w:rFonts w:ascii="Times New Roman" w:hAnsi="Times New Roman" w:cs="Times New Roman"/>
          <w:i/>
          <w:iCs/>
        </w:rPr>
        <w:t>Ξάνθη</w:t>
      </w:r>
      <w:r>
        <w:rPr>
          <w:rFonts w:ascii="Centaur" w:hAnsi="Centaur" w:cs="Centaur"/>
          <w:i/>
          <w:iCs/>
        </w:rPr>
        <w:t xml:space="preserve">, </w:t>
      </w:r>
      <w:r>
        <w:rPr>
          <w:rFonts w:ascii="Times New Roman" w:hAnsi="Times New Roman" w:cs="Times New Roman"/>
          <w:i/>
          <w:iCs/>
        </w:rPr>
        <w:t>τηλ</w:t>
      </w:r>
      <w:r>
        <w:rPr>
          <w:rFonts w:ascii="Centaur" w:hAnsi="Centaur" w:cs="Centaur"/>
          <w:i/>
          <w:iCs/>
        </w:rPr>
        <w:t xml:space="preserve">.: 25410 29282 – 26635, </w:t>
      </w:r>
      <w:r>
        <w:rPr>
          <w:rFonts w:ascii="Centaur" w:hAnsi="Centaur" w:cs="Centaur"/>
          <w:i/>
          <w:iCs/>
          <w:lang w:val="en-US"/>
        </w:rPr>
        <w:t>fax</w:t>
      </w:r>
      <w:r>
        <w:rPr>
          <w:rFonts w:ascii="Centaur" w:hAnsi="Centaur" w:cs="Centaur"/>
          <w:i/>
          <w:iCs/>
        </w:rPr>
        <w:t>.: 25410 62086</w:t>
      </w:r>
    </w:p>
    <w:p w:rsidR="00AF6140" w:rsidRDefault="00AF6140">
      <w:pPr>
        <w:pStyle w:val="NoSpacing"/>
        <w:jc w:val="center"/>
        <w:rPr>
          <w:rFonts w:ascii="Centaur" w:hAnsi="Centaur" w:cs="Centaur"/>
          <w:lang w:val="en-US"/>
        </w:rPr>
      </w:pPr>
      <w:hyperlink r:id="rId7" w:history="1">
        <w:r>
          <w:rPr>
            <w:rStyle w:val="Hyperlink"/>
            <w:rFonts w:ascii="Centaur" w:hAnsi="Centaur" w:cs="Centaur"/>
            <w:b/>
            <w:bCs/>
            <w:i/>
            <w:iCs/>
            <w:lang w:val="en-US"/>
          </w:rPr>
          <w:t>www.fthrace.gr</w:t>
        </w:r>
      </w:hyperlink>
      <w:r>
        <w:rPr>
          <w:rFonts w:ascii="Centaur" w:hAnsi="Centaur" w:cs="Centaur"/>
          <w:i/>
          <w:iCs/>
          <w:lang w:val="en-US"/>
        </w:rPr>
        <w:t xml:space="preserve">     </w:t>
      </w:r>
      <w:hyperlink r:id="rId8" w:history="1">
        <w:r>
          <w:rPr>
            <w:rStyle w:val="Hyperlink"/>
            <w:rFonts w:ascii="Centaur" w:hAnsi="Centaur" w:cs="Centaur"/>
            <w:b/>
            <w:bCs/>
            <w:lang w:val="en-GB"/>
          </w:rPr>
          <w:t>fthrace.blogspot.com</w:t>
        </w:r>
      </w:hyperlink>
      <w:r>
        <w:rPr>
          <w:rFonts w:ascii="Centaur" w:hAnsi="Centaur" w:cs="Centaur"/>
          <w:i/>
          <w:iCs/>
          <w:lang w:val="en-US"/>
        </w:rPr>
        <w:t xml:space="preserve">     email: </w:t>
      </w:r>
      <w:hyperlink r:id="rId9" w:history="1">
        <w:r>
          <w:rPr>
            <w:rStyle w:val="Hyperlink"/>
            <w:rFonts w:ascii="Centaur" w:hAnsi="Centaur" w:cs="Centaur"/>
            <w:b/>
            <w:bCs/>
            <w:i/>
            <w:iCs/>
            <w:lang w:val="en-US"/>
          </w:rPr>
          <w:t>fthrace@otenet.gr</w:t>
        </w:r>
      </w:hyperlink>
    </w:p>
    <w:p w:rsidR="00AF6140" w:rsidRDefault="00AF6140">
      <w:pPr>
        <w:rPr>
          <w:rFonts w:ascii="Times New Roman" w:hAnsi="Times New Roman" w:cs="Times New Roman"/>
          <w:b/>
          <w:bCs/>
          <w:i/>
          <w:iCs/>
          <w:lang w:val="en-US"/>
        </w:rPr>
      </w:pPr>
    </w:p>
    <w:p w:rsidR="00AF6140" w:rsidRDefault="00AF6140">
      <w:pPr>
        <w:rPr>
          <w:rFonts w:ascii="Times New Roman" w:hAnsi="Times New Roman" w:cs="Times New Roman"/>
          <w:sz w:val="24"/>
          <w:szCs w:val="24"/>
          <w:lang w:val="en-US"/>
        </w:rPr>
      </w:pPr>
    </w:p>
    <w:sectPr w:rsidR="00AF6140" w:rsidSect="00AE2AF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80000000" w:usb2="00000008" w:usb3="00000000" w:csb0="000001FF" w:csb1="00000000"/>
  </w:font>
  <w:font w:name="Verdana">
    <w:panose1 w:val="020B0604030504040204"/>
    <w:charset w:val="A1"/>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61002A87" w:usb1="80000000" w:usb2="00000008" w:usb3="00000000" w:csb0="000101FF" w:csb1="00000000"/>
  </w:font>
  <w:font w:name="Centaur">
    <w:altName w:val="Times New Roman"/>
    <w:panose1 w:val="02030504050205020304"/>
    <w:charset w:val="00"/>
    <w:family w:val="roman"/>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32659"/>
    <w:multiLevelType w:val="hybridMultilevel"/>
    <w:tmpl w:val="5E183E6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1">
    <w:nsid w:val="1E0C6821"/>
    <w:multiLevelType w:val="hybridMultilevel"/>
    <w:tmpl w:val="1408E4D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2AF2"/>
    <w:rsid w:val="000A3441"/>
    <w:rsid w:val="00312A44"/>
    <w:rsid w:val="004F1FB6"/>
    <w:rsid w:val="00550B02"/>
    <w:rsid w:val="0073361A"/>
    <w:rsid w:val="009B5657"/>
    <w:rsid w:val="00A4297C"/>
    <w:rsid w:val="00AE2AF2"/>
    <w:rsid w:val="00AF6140"/>
    <w:rsid w:val="00BD6AA3"/>
    <w:rsid w:val="00D45710"/>
    <w:rsid w:val="00E32012"/>
    <w:rsid w:val="00F72914"/>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97C"/>
    <w:pPr>
      <w:spacing w:after="200" w:line="276" w:lineRule="auto"/>
    </w:pPr>
    <w:rPr>
      <w:rFonts w:cs="Calibri"/>
      <w:lang w:eastAsia="en-US"/>
    </w:rPr>
  </w:style>
  <w:style w:type="paragraph" w:styleId="Heading1">
    <w:name w:val="heading 1"/>
    <w:basedOn w:val="Normal"/>
    <w:next w:val="Normal"/>
    <w:link w:val="Heading1Char"/>
    <w:uiPriority w:val="99"/>
    <w:qFormat/>
    <w:rsid w:val="00A4297C"/>
    <w:pPr>
      <w:keepNext/>
      <w:spacing w:before="240" w:after="60" w:line="240" w:lineRule="auto"/>
      <w:outlineLvl w:val="0"/>
    </w:pPr>
    <w:rPr>
      <w:rFonts w:ascii="Arial" w:hAnsi="Arial" w:cs="Arial"/>
      <w:b/>
      <w:bCs/>
      <w:kern w:val="32"/>
      <w:sz w:val="32"/>
      <w:szCs w:val="32"/>
      <w:lang w:eastAsia="el-G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297C"/>
    <w:rPr>
      <w:rFonts w:ascii="Arial" w:hAnsi="Arial" w:cs="Arial"/>
      <w:b/>
      <w:bCs/>
      <w:kern w:val="32"/>
      <w:sz w:val="32"/>
      <w:szCs w:val="32"/>
      <w:lang w:eastAsia="el-GR"/>
    </w:rPr>
  </w:style>
  <w:style w:type="paragraph" w:styleId="NormalWeb">
    <w:name w:val="Normal (Web)"/>
    <w:basedOn w:val="Normal"/>
    <w:uiPriority w:val="99"/>
    <w:rsid w:val="00A4297C"/>
    <w:pPr>
      <w:spacing w:before="30" w:after="30" w:line="240" w:lineRule="auto"/>
    </w:pPr>
    <w:rPr>
      <w:rFonts w:ascii="Verdana" w:eastAsia="Arial Unicode MS" w:hAnsi="Verdana" w:cs="Verdana"/>
      <w:sz w:val="24"/>
      <w:szCs w:val="24"/>
      <w:lang w:eastAsia="el-GR"/>
    </w:rPr>
  </w:style>
  <w:style w:type="paragraph" w:styleId="Title">
    <w:name w:val="Title"/>
    <w:basedOn w:val="Normal"/>
    <w:link w:val="TitleChar"/>
    <w:uiPriority w:val="99"/>
    <w:qFormat/>
    <w:rsid w:val="00A4297C"/>
    <w:pPr>
      <w:spacing w:after="0" w:line="240" w:lineRule="auto"/>
      <w:jc w:val="center"/>
    </w:pPr>
    <w:rPr>
      <w:rFonts w:ascii="Arial" w:hAnsi="Arial" w:cs="Arial"/>
      <w:b/>
      <w:bCs/>
      <w:sz w:val="24"/>
      <w:szCs w:val="24"/>
      <w:lang w:eastAsia="el-GR"/>
    </w:rPr>
  </w:style>
  <w:style w:type="character" w:customStyle="1" w:styleId="TitleChar">
    <w:name w:val="Title Char"/>
    <w:basedOn w:val="DefaultParagraphFont"/>
    <w:link w:val="Title"/>
    <w:uiPriority w:val="99"/>
    <w:locked/>
    <w:rsid w:val="00A4297C"/>
    <w:rPr>
      <w:rFonts w:ascii="Arial" w:hAnsi="Arial" w:cs="Arial"/>
      <w:b/>
      <w:bCs/>
      <w:sz w:val="24"/>
      <w:szCs w:val="24"/>
      <w:lang w:eastAsia="el-GR"/>
    </w:rPr>
  </w:style>
  <w:style w:type="paragraph" w:styleId="ListParagraph">
    <w:name w:val="List Paragraph"/>
    <w:basedOn w:val="Normal"/>
    <w:uiPriority w:val="99"/>
    <w:qFormat/>
    <w:rsid w:val="00A4297C"/>
    <w:pPr>
      <w:ind w:left="720"/>
    </w:pPr>
  </w:style>
  <w:style w:type="paragraph" w:styleId="BalloonText">
    <w:name w:val="Balloon Text"/>
    <w:basedOn w:val="Normal"/>
    <w:link w:val="BalloonTextChar"/>
    <w:uiPriority w:val="99"/>
    <w:rsid w:val="00A429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A4297C"/>
    <w:rPr>
      <w:rFonts w:ascii="Tahoma" w:hAnsi="Tahoma" w:cs="Tahoma"/>
      <w:sz w:val="16"/>
      <w:szCs w:val="16"/>
    </w:rPr>
  </w:style>
  <w:style w:type="character" w:styleId="Hyperlink">
    <w:name w:val="Hyperlink"/>
    <w:basedOn w:val="DefaultParagraphFont"/>
    <w:uiPriority w:val="99"/>
    <w:rsid w:val="00A4297C"/>
    <w:rPr>
      <w:rFonts w:ascii="Times New Roman" w:hAnsi="Times New Roman" w:cs="Times New Roman"/>
      <w:color w:val="0000FF"/>
      <w:u w:val="single"/>
    </w:rPr>
  </w:style>
  <w:style w:type="paragraph" w:styleId="NoSpacing">
    <w:name w:val="No Spacing"/>
    <w:uiPriority w:val="99"/>
    <w:qFormat/>
    <w:rsid w:val="00A4297C"/>
    <w:rPr>
      <w:rFonts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thrace.blogspot.com/" TargetMode="External"/><Relationship Id="rId3" Type="http://schemas.openxmlformats.org/officeDocument/2006/relationships/settings" Target="settings.xml"/><Relationship Id="rId7" Type="http://schemas.openxmlformats.org/officeDocument/2006/relationships/hyperlink" Target="http://www.fthrace.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thrace@otenet.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36</TotalTime>
  <Pages>3</Pages>
  <Words>720</Words>
  <Characters>3891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kentrikos idrymatos</cp:lastModifiedBy>
  <cp:revision>14</cp:revision>
  <dcterms:created xsi:type="dcterms:W3CDTF">2015-03-02T08:01:00Z</dcterms:created>
  <dcterms:modified xsi:type="dcterms:W3CDTF">2015-03-03T07:05:00Z</dcterms:modified>
</cp:coreProperties>
</file>