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5DD" w:rsidRPr="00D255DD" w:rsidRDefault="00D255DD" w:rsidP="00D255DD">
      <w:pPr>
        <w:shd w:val="clear" w:color="auto" w:fill="EEEEEE"/>
        <w:spacing w:before="240" w:after="100" w:afterAutospacing="1" w:line="240" w:lineRule="auto"/>
        <w:outlineLvl w:val="0"/>
        <w:rPr>
          <w:rFonts w:ascii="Verdana" w:eastAsia="Times New Roman" w:hAnsi="Verdana" w:cs="Times New Roman"/>
          <w:b/>
          <w:bCs/>
          <w:color w:val="0088CC"/>
          <w:spacing w:val="4"/>
          <w:kern w:val="36"/>
          <w:sz w:val="28"/>
          <w:szCs w:val="28"/>
          <w:lang w:eastAsia="el-GR"/>
        </w:rPr>
      </w:pPr>
      <w:r>
        <w:rPr>
          <w:rFonts w:ascii="Verdana" w:eastAsia="Times New Roman" w:hAnsi="Verdana" w:cs="Times New Roman"/>
          <w:b/>
          <w:bCs/>
          <w:noProof/>
          <w:color w:val="0088CC"/>
          <w:spacing w:val="4"/>
          <w:kern w:val="36"/>
          <w:sz w:val="28"/>
          <w:szCs w:val="28"/>
          <w:lang w:eastAsia="el-GR"/>
        </w:rPr>
        <w:drawing>
          <wp:anchor distT="0" distB="0" distL="114300" distR="114300" simplePos="0" relativeHeight="251661312" behindDoc="1" locked="0" layoutInCell="1" allowOverlap="1">
            <wp:simplePos x="0" y="0"/>
            <wp:positionH relativeFrom="column">
              <wp:posOffset>-6350</wp:posOffset>
            </wp:positionH>
            <wp:positionV relativeFrom="paragraph">
              <wp:posOffset>-850900</wp:posOffset>
            </wp:positionV>
            <wp:extent cx="2314575" cy="885825"/>
            <wp:effectExtent l="0" t="0" r="0" b="9525"/>
            <wp:wrapThrough wrapText="bothSides">
              <wp:wrapPolygon edited="0">
                <wp:start x="13511" y="0"/>
                <wp:lineTo x="711" y="3716"/>
                <wp:lineTo x="0" y="4181"/>
                <wp:lineTo x="0" y="14400"/>
                <wp:lineTo x="1956" y="15794"/>
                <wp:lineTo x="5867" y="16258"/>
                <wp:lineTo x="5867" y="20439"/>
                <wp:lineTo x="15467" y="21368"/>
                <wp:lineTo x="16711" y="21368"/>
                <wp:lineTo x="20089" y="20439"/>
                <wp:lineTo x="19733" y="17187"/>
                <wp:lineTo x="18311" y="15794"/>
                <wp:lineTo x="20978" y="13935"/>
                <wp:lineTo x="21333" y="4181"/>
                <wp:lineTo x="20622" y="3252"/>
                <wp:lineTo x="14933" y="0"/>
                <wp:lineTo x="1351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ORITY.png"/>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246" t="16863" r="8868" b="18039"/>
                    <a:stretch/>
                  </pic:blipFill>
                  <pic:spPr bwMode="auto">
                    <a:xfrm>
                      <a:off x="0" y="0"/>
                      <a:ext cx="2314575" cy="8858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D255DD">
        <w:rPr>
          <w:rFonts w:ascii="Verdana" w:eastAsia="Times New Roman" w:hAnsi="Verdana" w:cs="Times New Roman"/>
          <w:b/>
          <w:bCs/>
          <w:color w:val="0088CC"/>
          <w:spacing w:val="4"/>
          <w:kern w:val="36"/>
          <w:sz w:val="28"/>
          <w:szCs w:val="28"/>
          <w:lang w:eastAsia="el-GR"/>
        </w:rPr>
        <w:t xml:space="preserve">Πρόσκληση σε Ημερίδα </w:t>
      </w:r>
      <w:r>
        <w:rPr>
          <w:rFonts w:ascii="Verdana" w:eastAsia="Times New Roman" w:hAnsi="Verdana" w:cs="Times New Roman"/>
          <w:b/>
          <w:bCs/>
          <w:color w:val="0088CC"/>
          <w:spacing w:val="4"/>
          <w:kern w:val="36"/>
          <w:sz w:val="28"/>
          <w:szCs w:val="28"/>
          <w:lang w:eastAsia="el-GR"/>
        </w:rPr>
        <w:t>της PRIORITY για την Αξιολόγηση</w:t>
      </w:r>
      <w:r w:rsidRPr="00D255DD">
        <w:rPr>
          <w:rFonts w:ascii="Verdana" w:eastAsia="Times New Roman" w:hAnsi="Verdana" w:cs="Times New Roman"/>
          <w:b/>
          <w:bCs/>
          <w:color w:val="0088CC"/>
          <w:spacing w:val="4"/>
          <w:kern w:val="36"/>
          <w:sz w:val="28"/>
          <w:szCs w:val="28"/>
          <w:lang w:eastAsia="el-GR"/>
        </w:rPr>
        <w:t xml:space="preserve"> Ποιότητας Μονάδων Υγείας από τον ΕΟΠΥΥ</w:t>
      </w:r>
    </w:p>
    <w:p w:rsidR="0086051B" w:rsidRPr="00D255DD" w:rsidRDefault="0086051B" w:rsidP="00D255DD">
      <w:pPr>
        <w:spacing w:after="120" w:line="320" w:lineRule="atLeast"/>
        <w:rPr>
          <w:rFonts w:ascii="Arial" w:hAnsi="Arial" w:cs="Arial"/>
          <w:sz w:val="19"/>
          <w:szCs w:val="19"/>
        </w:rPr>
      </w:pPr>
    </w:p>
    <w:p w:rsidR="00D255DD" w:rsidRPr="00D255DD" w:rsidRDefault="00D255DD" w:rsidP="00D255DD">
      <w:pPr>
        <w:tabs>
          <w:tab w:val="left" w:pos="7710"/>
        </w:tabs>
        <w:spacing w:after="120" w:line="320" w:lineRule="atLeast"/>
        <w:jc w:val="both"/>
        <w:rPr>
          <w:rFonts w:ascii="Arial" w:hAnsi="Arial" w:cs="Arial"/>
          <w:bCs/>
          <w:noProof/>
          <w:sz w:val="19"/>
          <w:szCs w:val="19"/>
          <w:lang w:eastAsia="el-GR"/>
        </w:rPr>
      </w:pPr>
      <w:r w:rsidRPr="00D255DD">
        <w:rPr>
          <w:rFonts w:ascii="Arial" w:hAnsi="Arial" w:cs="Arial"/>
          <w:noProof/>
          <w:sz w:val="19"/>
          <w:szCs w:val="19"/>
          <w:lang w:eastAsia="el-GR"/>
        </w:rPr>
        <w:drawing>
          <wp:anchor distT="0" distB="0" distL="114300" distR="114300" simplePos="0" relativeHeight="251659264" behindDoc="1" locked="0" layoutInCell="1" allowOverlap="1">
            <wp:simplePos x="0" y="0"/>
            <wp:positionH relativeFrom="column">
              <wp:posOffset>-3810</wp:posOffset>
            </wp:positionH>
            <wp:positionV relativeFrom="paragraph">
              <wp:posOffset>93345</wp:posOffset>
            </wp:positionV>
            <wp:extent cx="1762760" cy="1412875"/>
            <wp:effectExtent l="0" t="0" r="8890" b="0"/>
            <wp:wrapThrough wrapText="bothSides">
              <wp:wrapPolygon edited="0">
                <wp:start x="0" y="0"/>
                <wp:lineTo x="0" y="21260"/>
                <wp:lineTo x="21476" y="21260"/>
                <wp:lineTo x="21476" y="0"/>
                <wp:lineTo x="0" y="0"/>
              </wp:wrapPolygon>
            </wp:wrapThrough>
            <wp:docPr id="13" name="Picture 12" descr="health ce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health center.jpg"/>
                    <pic:cNvPicPr>
                      <a:picLocks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909" t="2751" r="2053" b="3801"/>
                    <a:stretch>
                      <a:fillRect/>
                    </a:stretch>
                  </pic:blipFill>
                  <pic:spPr>
                    <a:xfrm>
                      <a:off x="0" y="0"/>
                      <a:ext cx="1762760" cy="1412875"/>
                    </a:xfrm>
                    <a:prstGeom prst="rect">
                      <a:avLst/>
                    </a:prstGeom>
                  </pic:spPr>
                </pic:pic>
              </a:graphicData>
            </a:graphic>
          </wp:anchor>
        </w:drawing>
      </w:r>
      <w:r w:rsidRPr="00D255DD">
        <w:rPr>
          <w:rFonts w:ascii="Arial" w:hAnsi="Arial" w:cs="Arial"/>
          <w:bCs/>
          <w:noProof/>
          <w:sz w:val="19"/>
          <w:szCs w:val="19"/>
          <w:lang w:eastAsia="el-GR"/>
        </w:rPr>
        <w:t>Στις 3 Ιανουαρίου 2013 ο ΕΟΠΥΥ (Εθνικός Οργανισμός Παροχής Υπηρεσιών Υγείας) έθεσε προς δημόσια διαβούλευση τις Κατευθυντήριες Οδηγίες των Ακτινοδιαγνωστικών και Βιοπαθολογικών Εργαστηρίων. Οι Κατευθυντήριες Οδηγίες καθορίζουν συγκεκριμένες απαιτήσεις λειτουργίας υπό τη μορφή λίστας ελέγχου στους τομείς: Διαχείριση Προσωπικού, Διαχείριση Εξοπλισμού/ Εγκαταστάσεων, Πρακτικές Λειτουργίας, Διασφάλιση Ποιότητας και Συνεχής Βελτίωση, κ.α.</w:t>
      </w:r>
    </w:p>
    <w:p w:rsidR="00D255DD" w:rsidRPr="00D255DD" w:rsidRDefault="00D255DD" w:rsidP="00D255DD">
      <w:pPr>
        <w:tabs>
          <w:tab w:val="left" w:pos="7710"/>
        </w:tabs>
        <w:spacing w:after="120" w:line="320" w:lineRule="atLeast"/>
        <w:jc w:val="both"/>
        <w:rPr>
          <w:rFonts w:ascii="Arial" w:hAnsi="Arial" w:cs="Arial"/>
          <w:bCs/>
          <w:noProof/>
          <w:sz w:val="19"/>
          <w:szCs w:val="19"/>
          <w:lang w:eastAsia="el-GR"/>
        </w:rPr>
      </w:pPr>
      <w:r w:rsidRPr="00D255DD">
        <w:rPr>
          <w:rFonts w:ascii="Arial" w:hAnsi="Arial" w:cs="Arial"/>
          <w:bCs/>
          <w:noProof/>
          <w:sz w:val="19"/>
          <w:szCs w:val="19"/>
          <w:lang w:eastAsia="el-GR"/>
        </w:rPr>
        <w:t>Οι απαιτήσεις αυτές αποτελούν μέρος των βέλτιστων πρακτικών που εφαρμόζονται διεθνώς στα ακτινοδιαγνωστικά και τα βιοπαθολογικά εργαστήρια που υπερβαίνουν σε σημαντικό βαθμό τις απαιτήσεις μιας απλής πιστοποίησης ISO 9001.</w:t>
      </w:r>
    </w:p>
    <w:p w:rsidR="00D255DD" w:rsidRPr="00D255DD" w:rsidRDefault="00D255DD" w:rsidP="00D255DD">
      <w:pPr>
        <w:tabs>
          <w:tab w:val="left" w:pos="7710"/>
        </w:tabs>
        <w:spacing w:after="120" w:line="320" w:lineRule="atLeast"/>
        <w:jc w:val="both"/>
        <w:rPr>
          <w:rFonts w:ascii="Arial" w:hAnsi="Arial" w:cs="Arial"/>
          <w:bCs/>
          <w:noProof/>
          <w:sz w:val="19"/>
          <w:szCs w:val="19"/>
          <w:lang w:eastAsia="el-GR"/>
        </w:rPr>
      </w:pPr>
      <w:r w:rsidRPr="00D255DD">
        <w:rPr>
          <w:rFonts w:ascii="Arial" w:hAnsi="Arial" w:cs="Arial"/>
          <w:noProof/>
          <w:sz w:val="19"/>
          <w:szCs w:val="19"/>
          <w:lang w:eastAsia="el-GR"/>
        </w:rPr>
        <w:drawing>
          <wp:anchor distT="0" distB="0" distL="114300" distR="114300" simplePos="0" relativeHeight="251660288" behindDoc="1" locked="0" layoutInCell="1" allowOverlap="1">
            <wp:simplePos x="0" y="0"/>
            <wp:positionH relativeFrom="column">
              <wp:posOffset>4335145</wp:posOffset>
            </wp:positionH>
            <wp:positionV relativeFrom="paragraph">
              <wp:posOffset>101600</wp:posOffset>
            </wp:positionV>
            <wp:extent cx="1762125" cy="1228725"/>
            <wp:effectExtent l="0" t="0" r="9525" b="9525"/>
            <wp:wrapThrough wrapText="bothSides">
              <wp:wrapPolygon edited="0">
                <wp:start x="0" y="0"/>
                <wp:lineTo x="0" y="21433"/>
                <wp:lineTo x="21483" y="21433"/>
                <wp:lineTo x="21483" y="0"/>
                <wp:lineTo x="0" y="0"/>
              </wp:wrapPolygon>
            </wp:wrapThrough>
            <wp:docPr id="15" name="Picture 14" descr="Fotolia_10744903_Subscription_L-300x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Fotolia_10744903_Subscription_L-300x219.jpg"/>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62125" cy="1228725"/>
                    </a:xfrm>
                    <a:prstGeom prst="rect">
                      <a:avLst/>
                    </a:prstGeom>
                  </pic:spPr>
                </pic:pic>
              </a:graphicData>
            </a:graphic>
          </wp:anchor>
        </w:drawing>
      </w:r>
      <w:r w:rsidRPr="00D255DD">
        <w:rPr>
          <w:rFonts w:ascii="Arial" w:hAnsi="Arial" w:cs="Arial"/>
          <w:bCs/>
          <w:noProof/>
          <w:sz w:val="19"/>
          <w:szCs w:val="19"/>
          <w:lang w:eastAsia="el-GR"/>
        </w:rPr>
        <w:t xml:space="preserve">Ο ΕΟΠΥΥ έχει επιπλέον αναρτήσει προς δημόσια διαβούλευση Πίνακα Παραμέτρων που συνθέτουν την Αξιολόγηση Ποιότητας των ανωτέρω δομών υγείας και την κατηγοριοποίησή τους, που πέραν των Κατευθυντήριων Οδηγιών, περιλαμβάνει την παλαιότητα και την ποιότητα του τεχνολογικού εξοπλισμού, την ακρίβεια των γνωματεύσεων, τη χρησιμοποίηση υπεργολάβων και τη διαπίστευση κατά ISO 15189. Η αξιολόγηση των δομών υγείας έρχεται σε συνέχεια των δηλώσεων του αναπληρωτή Υπουργού Υγείας για την αξιολόγηση με αστέρια. Η ικανοποίηση των Κατευθυντήριων Οδηγιών και των λοιπών απαιτήσεων από τις ιδιωτικές και δημόσιες δομές υγείας (ιατρικά εργαστήρια, διαγνωστικά κέντρα, νοσοκομεία) θα ελέγχεται από εκπαιδευμένους επιθεωρητές και το αποτέλεσμα της επιθεώρησης θα συνδέεται με την αποζημίωση από τον ΕΟΠΥΥ. Προβλέπεται δε να εκδοθούν Κατευθυντήριες Οδηγίες για το σύνολο των τμημάτων ενός νοσοκομείου. </w:t>
      </w:r>
    </w:p>
    <w:p w:rsidR="00D255DD" w:rsidRPr="00D255DD" w:rsidRDefault="00D255DD" w:rsidP="00D255DD">
      <w:pPr>
        <w:tabs>
          <w:tab w:val="left" w:pos="7710"/>
        </w:tabs>
        <w:spacing w:after="120" w:line="320" w:lineRule="atLeast"/>
        <w:jc w:val="both"/>
        <w:rPr>
          <w:rFonts w:ascii="Arial" w:hAnsi="Arial" w:cs="Arial"/>
          <w:bCs/>
          <w:noProof/>
          <w:sz w:val="19"/>
          <w:szCs w:val="19"/>
          <w:lang w:eastAsia="el-GR"/>
        </w:rPr>
      </w:pPr>
      <w:r w:rsidRPr="00D255DD">
        <w:rPr>
          <w:rFonts w:ascii="Arial" w:hAnsi="Arial" w:cs="Arial"/>
          <w:bCs/>
          <w:noProof/>
          <w:sz w:val="19"/>
          <w:szCs w:val="19"/>
          <w:lang w:eastAsia="el-GR"/>
        </w:rPr>
        <w:t>Η PRIORITY, με εκτενή εμπειρία σε περισσότερες από 100 δομές υγείας, τις οποίες έχει υποστηρίξει για την εφαρμογή βέλτιστων διεθνών πρακτικών και Συστημάτων Ποιότητας, διοργανώνει ημερίδα προκειμένου να ενημερώσει τα στελέχη των μονάδων υγείας για τις επιπτώσεις που θα προκύψουν από τις επικείμενες αλλαγές λόγω της εφαρμογής των Σχεδίων Αξιολόγησης Ποιότητας του ΕΟΠΥΥ και για το πώς θα πρέπει να ανταποκριθεί η κάθε δομή υγείας. Το κόστος συμμετοχής ανέρχεται στα 40,00€.</w:t>
      </w:r>
    </w:p>
    <w:p w:rsidR="00D255DD" w:rsidRPr="00D255DD" w:rsidRDefault="00D255DD" w:rsidP="00D255DD">
      <w:pPr>
        <w:tabs>
          <w:tab w:val="left" w:pos="7710"/>
        </w:tabs>
        <w:spacing w:after="120" w:line="320" w:lineRule="atLeast"/>
        <w:jc w:val="both"/>
        <w:rPr>
          <w:rFonts w:ascii="Arial" w:hAnsi="Arial" w:cs="Arial"/>
          <w:noProof/>
          <w:sz w:val="19"/>
          <w:szCs w:val="19"/>
        </w:rPr>
      </w:pPr>
      <w:r w:rsidRPr="00D255DD">
        <w:rPr>
          <w:rFonts w:ascii="Arial" w:hAnsi="Arial" w:cs="Arial"/>
          <w:noProof/>
          <w:sz w:val="19"/>
          <w:szCs w:val="19"/>
        </w:rPr>
        <w:t xml:space="preserve">Η ημερίδα θα πραγματοποιηθεί την </w:t>
      </w:r>
      <w:r w:rsidRPr="00D255DD">
        <w:rPr>
          <w:rFonts w:ascii="Arial" w:hAnsi="Arial" w:cs="Arial"/>
          <w:b/>
          <w:noProof/>
          <w:sz w:val="19"/>
          <w:szCs w:val="19"/>
        </w:rPr>
        <w:t>1</w:t>
      </w:r>
      <w:r w:rsidRPr="00D255DD">
        <w:rPr>
          <w:rFonts w:ascii="Arial" w:hAnsi="Arial" w:cs="Arial"/>
          <w:b/>
          <w:noProof/>
          <w:sz w:val="19"/>
          <w:szCs w:val="19"/>
          <w:vertAlign w:val="superscript"/>
        </w:rPr>
        <w:t>η</w:t>
      </w:r>
      <w:r w:rsidRPr="00D255DD">
        <w:rPr>
          <w:rFonts w:ascii="Arial" w:hAnsi="Arial" w:cs="Arial"/>
          <w:b/>
          <w:noProof/>
          <w:sz w:val="19"/>
          <w:szCs w:val="19"/>
        </w:rPr>
        <w:t xml:space="preserve"> Φεβρουαρίου 2013</w:t>
      </w:r>
      <w:r w:rsidRPr="00D255DD">
        <w:rPr>
          <w:rFonts w:ascii="Arial" w:hAnsi="Arial" w:cs="Arial"/>
          <w:noProof/>
          <w:sz w:val="19"/>
          <w:szCs w:val="19"/>
        </w:rPr>
        <w:t xml:space="preserve"> (ημέρα Παρασκευή) και ώρα 12:00-16:00 στις εγκαταστάσεις της PRIORITY (Αχαρνών 481, Νέα Χαλκηδόνα</w:t>
      </w:r>
      <w:r>
        <w:rPr>
          <w:rFonts w:ascii="Arial" w:hAnsi="Arial" w:cs="Arial"/>
          <w:noProof/>
          <w:sz w:val="19"/>
          <w:szCs w:val="19"/>
        </w:rPr>
        <w:t xml:space="preserve">, </w:t>
      </w:r>
      <w:hyperlink r:id="rId9" w:history="1">
        <w:r w:rsidRPr="00FA519A">
          <w:rPr>
            <w:rStyle w:val="-"/>
            <w:rFonts w:ascii="Arial" w:hAnsi="Arial" w:cs="Arial"/>
            <w:noProof/>
            <w:sz w:val="19"/>
            <w:szCs w:val="19"/>
            <w:lang w:val="en-US"/>
          </w:rPr>
          <w:t>www</w:t>
        </w:r>
        <w:r w:rsidRPr="00FA519A">
          <w:rPr>
            <w:rStyle w:val="-"/>
            <w:rFonts w:ascii="Arial" w:hAnsi="Arial" w:cs="Arial"/>
            <w:noProof/>
            <w:sz w:val="19"/>
            <w:szCs w:val="19"/>
          </w:rPr>
          <w:t>.</w:t>
        </w:r>
        <w:r w:rsidRPr="00FA519A">
          <w:rPr>
            <w:rStyle w:val="-"/>
            <w:rFonts w:ascii="Arial" w:hAnsi="Arial" w:cs="Arial"/>
            <w:noProof/>
            <w:sz w:val="19"/>
            <w:szCs w:val="19"/>
            <w:lang w:val="en-US"/>
          </w:rPr>
          <w:t>priority</w:t>
        </w:r>
        <w:r w:rsidRPr="00FA519A">
          <w:rPr>
            <w:rStyle w:val="-"/>
            <w:rFonts w:ascii="Arial" w:hAnsi="Arial" w:cs="Arial"/>
            <w:noProof/>
            <w:sz w:val="19"/>
            <w:szCs w:val="19"/>
          </w:rPr>
          <w:t>.</w:t>
        </w:r>
        <w:r w:rsidRPr="00FA519A">
          <w:rPr>
            <w:rStyle w:val="-"/>
            <w:rFonts w:ascii="Arial" w:hAnsi="Arial" w:cs="Arial"/>
            <w:noProof/>
            <w:sz w:val="19"/>
            <w:szCs w:val="19"/>
            <w:lang w:val="en-US"/>
          </w:rPr>
          <w:t>com</w:t>
        </w:r>
        <w:r w:rsidRPr="00FA519A">
          <w:rPr>
            <w:rStyle w:val="-"/>
            <w:rFonts w:ascii="Arial" w:hAnsi="Arial" w:cs="Arial"/>
            <w:noProof/>
            <w:sz w:val="19"/>
            <w:szCs w:val="19"/>
          </w:rPr>
          <w:t>.</w:t>
        </w:r>
        <w:r w:rsidRPr="00FA519A">
          <w:rPr>
            <w:rStyle w:val="-"/>
            <w:rFonts w:ascii="Arial" w:hAnsi="Arial" w:cs="Arial"/>
            <w:noProof/>
            <w:sz w:val="19"/>
            <w:szCs w:val="19"/>
            <w:lang w:val="en-US"/>
          </w:rPr>
          <w:t>gr</w:t>
        </w:r>
      </w:hyperlink>
      <w:r>
        <w:rPr>
          <w:rFonts w:ascii="Arial" w:hAnsi="Arial" w:cs="Arial"/>
          <w:noProof/>
          <w:sz w:val="19"/>
          <w:szCs w:val="19"/>
        </w:rPr>
        <w:t xml:space="preserve">). </w:t>
      </w:r>
    </w:p>
    <w:p w:rsidR="00D255DD" w:rsidRPr="00D255DD" w:rsidRDefault="00D255DD" w:rsidP="00D255DD">
      <w:pPr>
        <w:spacing w:after="120" w:line="320" w:lineRule="atLeast"/>
        <w:rPr>
          <w:rFonts w:ascii="Arial" w:hAnsi="Arial" w:cs="Arial"/>
          <w:sz w:val="19"/>
          <w:szCs w:val="19"/>
        </w:rPr>
      </w:pPr>
    </w:p>
    <w:p w:rsidR="00D255DD" w:rsidRPr="00D255DD" w:rsidRDefault="00D255DD" w:rsidP="00D255DD">
      <w:pPr>
        <w:spacing w:after="120" w:line="320" w:lineRule="atLeast"/>
        <w:rPr>
          <w:rFonts w:ascii="Arial" w:hAnsi="Arial" w:cs="Arial"/>
          <w:sz w:val="19"/>
          <w:szCs w:val="19"/>
        </w:rPr>
      </w:pPr>
      <w:r w:rsidRPr="00D255DD">
        <w:rPr>
          <w:rFonts w:ascii="Arial" w:hAnsi="Arial" w:cs="Arial"/>
          <w:sz w:val="19"/>
          <w:szCs w:val="19"/>
        </w:rPr>
        <w:t xml:space="preserve">Παρακαλείσθε όπως επιβεβαιώσετε τη συμμετοχή σας </w:t>
      </w:r>
    </w:p>
    <w:p w:rsidR="00D255DD" w:rsidRPr="00D255DD" w:rsidRDefault="00D255DD" w:rsidP="00D255DD">
      <w:pPr>
        <w:spacing w:after="120" w:line="320" w:lineRule="atLeast"/>
        <w:rPr>
          <w:rFonts w:ascii="Arial" w:hAnsi="Arial" w:cs="Arial"/>
          <w:sz w:val="19"/>
          <w:szCs w:val="19"/>
        </w:rPr>
      </w:pPr>
      <w:r>
        <w:rPr>
          <w:rFonts w:ascii="Arial" w:hAnsi="Arial" w:cs="Arial"/>
          <w:sz w:val="19"/>
          <w:szCs w:val="19"/>
        </w:rPr>
        <w:t>στο συνεργάτη</w:t>
      </w:r>
      <w:r w:rsidRPr="00D255DD">
        <w:rPr>
          <w:rFonts w:ascii="Arial" w:hAnsi="Arial" w:cs="Arial"/>
          <w:sz w:val="19"/>
          <w:szCs w:val="19"/>
        </w:rPr>
        <w:t xml:space="preserve"> μας στην Ξάνθη κύριο Αριστείδη Καραπαναγιώτη τηλ 6979333605 ή</w:t>
      </w:r>
    </w:p>
    <w:p w:rsidR="00D255DD" w:rsidRPr="00D255DD" w:rsidRDefault="00D255DD" w:rsidP="00D255DD">
      <w:pPr>
        <w:spacing w:after="120" w:line="320" w:lineRule="atLeast"/>
        <w:rPr>
          <w:rFonts w:ascii="Arial" w:hAnsi="Arial" w:cs="Arial"/>
          <w:sz w:val="19"/>
          <w:szCs w:val="19"/>
        </w:rPr>
      </w:pPr>
      <w:r w:rsidRPr="00D255DD">
        <w:rPr>
          <w:rFonts w:ascii="Arial" w:hAnsi="Arial" w:cs="Arial"/>
          <w:sz w:val="19"/>
          <w:szCs w:val="19"/>
        </w:rPr>
        <w:t xml:space="preserve">αποστέλλοντας </w:t>
      </w:r>
      <w:r w:rsidRPr="00D255DD">
        <w:rPr>
          <w:rFonts w:ascii="Arial" w:hAnsi="Arial" w:cs="Arial"/>
          <w:sz w:val="19"/>
          <w:szCs w:val="19"/>
          <w:lang w:val="en-US"/>
        </w:rPr>
        <w:t>email</w:t>
      </w:r>
      <w:r w:rsidRPr="00D255DD">
        <w:rPr>
          <w:rFonts w:ascii="Arial" w:hAnsi="Arial" w:cs="Arial"/>
          <w:sz w:val="19"/>
          <w:szCs w:val="19"/>
        </w:rPr>
        <w:t xml:space="preserve"> στο </w:t>
      </w:r>
      <w:hyperlink r:id="rId10" w:history="1">
        <w:r w:rsidRPr="00FA519A">
          <w:rPr>
            <w:rStyle w:val="-"/>
            <w:rFonts w:ascii="Arial" w:hAnsi="Arial" w:cs="Arial"/>
            <w:sz w:val="19"/>
            <w:szCs w:val="19"/>
            <w:lang w:val="en-US"/>
          </w:rPr>
          <w:t>aspanogianni</w:t>
        </w:r>
        <w:r w:rsidRPr="00FA519A">
          <w:rPr>
            <w:rStyle w:val="-"/>
            <w:rFonts w:ascii="Arial" w:hAnsi="Arial" w:cs="Arial"/>
            <w:sz w:val="19"/>
            <w:szCs w:val="19"/>
          </w:rPr>
          <w:t>@</w:t>
        </w:r>
        <w:r w:rsidRPr="00FA519A">
          <w:rPr>
            <w:rStyle w:val="-"/>
            <w:rFonts w:ascii="Arial" w:hAnsi="Arial" w:cs="Arial"/>
            <w:sz w:val="19"/>
            <w:szCs w:val="19"/>
            <w:lang w:val="en-US"/>
          </w:rPr>
          <w:t>priority</w:t>
        </w:r>
        <w:r w:rsidRPr="00FA519A">
          <w:rPr>
            <w:rStyle w:val="-"/>
            <w:rFonts w:ascii="Arial" w:hAnsi="Arial" w:cs="Arial"/>
            <w:sz w:val="19"/>
            <w:szCs w:val="19"/>
          </w:rPr>
          <w:t>.</w:t>
        </w:r>
        <w:r w:rsidRPr="00FA519A">
          <w:rPr>
            <w:rStyle w:val="-"/>
            <w:rFonts w:ascii="Arial" w:hAnsi="Arial" w:cs="Arial"/>
            <w:sz w:val="19"/>
            <w:szCs w:val="19"/>
            <w:lang w:val="en-US"/>
          </w:rPr>
          <w:t>com</w:t>
        </w:r>
        <w:r w:rsidRPr="00FA519A">
          <w:rPr>
            <w:rStyle w:val="-"/>
            <w:rFonts w:ascii="Arial" w:hAnsi="Arial" w:cs="Arial"/>
            <w:sz w:val="19"/>
            <w:szCs w:val="19"/>
          </w:rPr>
          <w:t>.</w:t>
        </w:r>
        <w:r w:rsidRPr="00FA519A">
          <w:rPr>
            <w:rStyle w:val="-"/>
            <w:rFonts w:ascii="Arial" w:hAnsi="Arial" w:cs="Arial"/>
            <w:sz w:val="19"/>
            <w:szCs w:val="19"/>
            <w:lang w:val="en-US"/>
          </w:rPr>
          <w:t>gr</w:t>
        </w:r>
      </w:hyperlink>
      <w:r>
        <w:rPr>
          <w:rFonts w:ascii="Arial" w:hAnsi="Arial" w:cs="Arial"/>
          <w:sz w:val="19"/>
          <w:szCs w:val="19"/>
        </w:rPr>
        <w:t xml:space="preserve"> ή καλώντας στο τηλ. 210 250990</w:t>
      </w:r>
      <w:r w:rsidRPr="00D255DD">
        <w:rPr>
          <w:rFonts w:ascii="Arial" w:hAnsi="Arial" w:cs="Arial"/>
          <w:sz w:val="19"/>
          <w:szCs w:val="19"/>
        </w:rPr>
        <w:t xml:space="preserve">0, </w:t>
      </w:r>
    </w:p>
    <w:p w:rsidR="00D255DD" w:rsidRPr="00D255DD" w:rsidRDefault="00D255DD" w:rsidP="00D255DD">
      <w:pPr>
        <w:spacing w:after="120" w:line="320" w:lineRule="atLeast"/>
        <w:rPr>
          <w:rFonts w:ascii="Arial" w:hAnsi="Arial" w:cs="Arial"/>
          <w:sz w:val="19"/>
          <w:szCs w:val="19"/>
        </w:rPr>
      </w:pPr>
      <w:r>
        <w:rPr>
          <w:rFonts w:ascii="Arial" w:hAnsi="Arial" w:cs="Arial"/>
          <w:sz w:val="19"/>
          <w:szCs w:val="19"/>
        </w:rPr>
        <w:t xml:space="preserve">το αργότερο έως τις 21/1/2013. </w:t>
      </w:r>
      <w:bookmarkStart w:id="0" w:name="_GoBack"/>
      <w:bookmarkEnd w:id="0"/>
    </w:p>
    <w:sectPr w:rsidR="00D255DD" w:rsidRPr="00D255DD" w:rsidSect="004349E9">
      <w:headerReference w:type="even" r:id="rId11"/>
      <w:headerReference w:type="default" r:id="rId12"/>
      <w:footerReference w:type="even" r:id="rId13"/>
      <w:footerReference w:type="default" r:id="rId14"/>
      <w:headerReference w:type="first" r:id="rId15"/>
      <w:footerReference w:type="first" r:id="rId16"/>
      <w:pgSz w:w="11906" w:h="16838" w:code="9"/>
      <w:pgMar w:top="1985"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8C1" w:rsidRDefault="00AE68C1" w:rsidP="00B263F8">
      <w:pPr>
        <w:spacing w:after="0" w:line="240" w:lineRule="auto"/>
      </w:pPr>
      <w:r>
        <w:separator/>
      </w:r>
    </w:p>
  </w:endnote>
  <w:endnote w:type="continuationSeparator" w:id="0">
    <w:p w:rsidR="00AE68C1" w:rsidRDefault="00AE68C1" w:rsidP="00B263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3F8" w:rsidRDefault="00B263F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3F8" w:rsidRDefault="00B263F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3F8" w:rsidRDefault="00B263F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8C1" w:rsidRDefault="00AE68C1" w:rsidP="00B263F8">
      <w:pPr>
        <w:spacing w:after="0" w:line="240" w:lineRule="auto"/>
      </w:pPr>
      <w:r>
        <w:separator/>
      </w:r>
    </w:p>
  </w:footnote>
  <w:footnote w:type="continuationSeparator" w:id="0">
    <w:p w:rsidR="00AE68C1" w:rsidRDefault="00AE68C1" w:rsidP="00B263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3F8" w:rsidRDefault="00B263F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3F8" w:rsidRDefault="00B263F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3F8" w:rsidRDefault="00B263F8">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D255DD"/>
    <w:rsid w:val="004002C7"/>
    <w:rsid w:val="004349E9"/>
    <w:rsid w:val="004C64C0"/>
    <w:rsid w:val="0086051B"/>
    <w:rsid w:val="00AE68C1"/>
    <w:rsid w:val="00B263F8"/>
    <w:rsid w:val="00B75D18"/>
    <w:rsid w:val="00D255DD"/>
    <w:rsid w:val="00DC7E3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D18"/>
  </w:style>
  <w:style w:type="paragraph" w:styleId="1">
    <w:name w:val="heading 1"/>
    <w:basedOn w:val="a"/>
    <w:link w:val="1Char"/>
    <w:uiPriority w:val="9"/>
    <w:qFormat/>
    <w:rsid w:val="00D255DD"/>
    <w:pPr>
      <w:spacing w:before="100" w:beforeAutospacing="1" w:after="100" w:afterAutospacing="1" w:line="240" w:lineRule="auto"/>
      <w:outlineLvl w:val="0"/>
    </w:pPr>
    <w:rPr>
      <w:rFonts w:ascii="Verdana" w:eastAsia="Times New Roman" w:hAnsi="Verdana" w:cs="Times New Roman"/>
      <w:b/>
      <w:bCs/>
      <w:kern w:val="36"/>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255DD"/>
    <w:rPr>
      <w:rFonts w:ascii="Verdana" w:eastAsia="Times New Roman" w:hAnsi="Verdana" w:cs="Times New Roman"/>
      <w:b/>
      <w:bCs/>
      <w:kern w:val="36"/>
      <w:sz w:val="28"/>
      <w:szCs w:val="28"/>
      <w:lang w:eastAsia="el-GR"/>
    </w:rPr>
  </w:style>
  <w:style w:type="character" w:styleId="-">
    <w:name w:val="Hyperlink"/>
    <w:basedOn w:val="a0"/>
    <w:uiPriority w:val="99"/>
    <w:unhideWhenUsed/>
    <w:rsid w:val="00D255DD"/>
    <w:rPr>
      <w:color w:val="0000FF" w:themeColor="hyperlink"/>
      <w:u w:val="single"/>
    </w:rPr>
  </w:style>
  <w:style w:type="paragraph" w:styleId="a3">
    <w:name w:val="Balloon Text"/>
    <w:basedOn w:val="a"/>
    <w:link w:val="Char"/>
    <w:uiPriority w:val="99"/>
    <w:semiHidden/>
    <w:unhideWhenUsed/>
    <w:rsid w:val="00D255D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255DD"/>
    <w:rPr>
      <w:rFonts w:ascii="Tahoma" w:hAnsi="Tahoma" w:cs="Tahoma"/>
      <w:sz w:val="16"/>
      <w:szCs w:val="16"/>
    </w:rPr>
  </w:style>
  <w:style w:type="paragraph" w:styleId="a4">
    <w:name w:val="header"/>
    <w:basedOn w:val="a"/>
    <w:link w:val="Char0"/>
    <w:uiPriority w:val="99"/>
    <w:unhideWhenUsed/>
    <w:rsid w:val="00B263F8"/>
    <w:pPr>
      <w:tabs>
        <w:tab w:val="center" w:pos="4153"/>
        <w:tab w:val="right" w:pos="8306"/>
      </w:tabs>
      <w:spacing w:after="0" w:line="240" w:lineRule="auto"/>
    </w:pPr>
  </w:style>
  <w:style w:type="character" w:customStyle="1" w:styleId="Char0">
    <w:name w:val="Κεφαλίδα Char"/>
    <w:basedOn w:val="a0"/>
    <w:link w:val="a4"/>
    <w:uiPriority w:val="99"/>
    <w:rsid w:val="00B263F8"/>
  </w:style>
  <w:style w:type="paragraph" w:styleId="a5">
    <w:name w:val="footer"/>
    <w:basedOn w:val="a"/>
    <w:link w:val="Char1"/>
    <w:uiPriority w:val="99"/>
    <w:unhideWhenUsed/>
    <w:rsid w:val="00B263F8"/>
    <w:pPr>
      <w:tabs>
        <w:tab w:val="center" w:pos="4153"/>
        <w:tab w:val="right" w:pos="8306"/>
      </w:tabs>
      <w:spacing w:after="0" w:line="240" w:lineRule="auto"/>
    </w:pPr>
  </w:style>
  <w:style w:type="character" w:customStyle="1" w:styleId="Char1">
    <w:name w:val="Υποσέλιδο Char"/>
    <w:basedOn w:val="a0"/>
    <w:link w:val="a5"/>
    <w:uiPriority w:val="99"/>
    <w:rsid w:val="00B263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255DD"/>
    <w:pPr>
      <w:spacing w:before="100" w:beforeAutospacing="1" w:after="100" w:afterAutospacing="1" w:line="240" w:lineRule="auto"/>
      <w:outlineLvl w:val="0"/>
    </w:pPr>
    <w:rPr>
      <w:rFonts w:ascii="Verdana" w:eastAsia="Times New Roman" w:hAnsi="Verdana" w:cs="Times New Roman"/>
      <w:b/>
      <w:bCs/>
      <w:kern w:val="36"/>
      <w:sz w:val="28"/>
      <w:szCs w:val="2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5DD"/>
    <w:rPr>
      <w:rFonts w:ascii="Verdana" w:eastAsia="Times New Roman" w:hAnsi="Verdana" w:cs="Times New Roman"/>
      <w:b/>
      <w:bCs/>
      <w:kern w:val="36"/>
      <w:sz w:val="28"/>
      <w:szCs w:val="28"/>
      <w:lang w:eastAsia="el-GR"/>
    </w:rPr>
  </w:style>
  <w:style w:type="character" w:styleId="Hyperlink">
    <w:name w:val="Hyperlink"/>
    <w:basedOn w:val="DefaultParagraphFont"/>
    <w:uiPriority w:val="99"/>
    <w:unhideWhenUsed/>
    <w:rsid w:val="00D255DD"/>
    <w:rPr>
      <w:color w:val="0000FF" w:themeColor="hyperlink"/>
      <w:u w:val="single"/>
    </w:rPr>
  </w:style>
  <w:style w:type="paragraph" w:styleId="BalloonText">
    <w:name w:val="Balloon Text"/>
    <w:basedOn w:val="Normal"/>
    <w:link w:val="BalloonTextChar"/>
    <w:uiPriority w:val="99"/>
    <w:semiHidden/>
    <w:unhideWhenUsed/>
    <w:rsid w:val="00D25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5DD"/>
    <w:rPr>
      <w:rFonts w:ascii="Tahoma" w:hAnsi="Tahoma" w:cs="Tahoma"/>
      <w:sz w:val="16"/>
      <w:szCs w:val="16"/>
    </w:rPr>
  </w:style>
  <w:style w:type="paragraph" w:styleId="Header">
    <w:name w:val="header"/>
    <w:basedOn w:val="Normal"/>
    <w:link w:val="HeaderChar"/>
    <w:uiPriority w:val="99"/>
    <w:unhideWhenUsed/>
    <w:rsid w:val="00B263F8"/>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63F8"/>
  </w:style>
  <w:style w:type="paragraph" w:styleId="Footer">
    <w:name w:val="footer"/>
    <w:basedOn w:val="Normal"/>
    <w:link w:val="FooterChar"/>
    <w:uiPriority w:val="99"/>
    <w:unhideWhenUsed/>
    <w:rsid w:val="00B263F8"/>
    <w:pPr>
      <w:tabs>
        <w:tab w:val="center" w:pos="4153"/>
        <w:tab w:val="right" w:pos="8306"/>
      </w:tabs>
      <w:spacing w:after="0" w:line="240" w:lineRule="auto"/>
    </w:pPr>
  </w:style>
  <w:style w:type="character" w:customStyle="1" w:styleId="FooterChar">
    <w:name w:val="Footer Char"/>
    <w:basedOn w:val="DefaultParagraphFont"/>
    <w:link w:val="Footer"/>
    <w:uiPriority w:val="99"/>
    <w:rsid w:val="00B263F8"/>
  </w:style>
</w:styles>
</file>

<file path=word/webSettings.xml><?xml version="1.0" encoding="utf-8"?>
<w:webSettings xmlns:r="http://schemas.openxmlformats.org/officeDocument/2006/relationships" xmlns:w="http://schemas.openxmlformats.org/wordprocessingml/2006/main">
  <w:divs>
    <w:div w:id="124084928">
      <w:bodyDiv w:val="1"/>
      <w:marLeft w:val="0"/>
      <w:marRight w:val="0"/>
      <w:marTop w:val="0"/>
      <w:marBottom w:val="0"/>
      <w:divBdr>
        <w:top w:val="none" w:sz="0" w:space="0" w:color="auto"/>
        <w:left w:val="none" w:sz="0" w:space="0" w:color="auto"/>
        <w:bottom w:val="none" w:sz="0" w:space="0" w:color="auto"/>
        <w:right w:val="none" w:sz="0" w:space="0" w:color="auto"/>
      </w:divBdr>
      <w:divsChild>
        <w:div w:id="1013142761">
          <w:marLeft w:val="0"/>
          <w:marRight w:val="0"/>
          <w:marTop w:val="0"/>
          <w:marBottom w:val="0"/>
          <w:divBdr>
            <w:top w:val="none" w:sz="0" w:space="0" w:color="auto"/>
            <w:left w:val="none" w:sz="0" w:space="0" w:color="auto"/>
            <w:bottom w:val="none" w:sz="0" w:space="0" w:color="auto"/>
            <w:right w:val="none" w:sz="0" w:space="0" w:color="auto"/>
          </w:divBdr>
          <w:divsChild>
            <w:div w:id="1606886194">
              <w:marLeft w:val="0"/>
              <w:marRight w:val="0"/>
              <w:marTop w:val="0"/>
              <w:marBottom w:val="0"/>
              <w:divBdr>
                <w:top w:val="none" w:sz="0" w:space="0" w:color="auto"/>
                <w:left w:val="none" w:sz="0" w:space="0" w:color="auto"/>
                <w:bottom w:val="none" w:sz="0" w:space="0" w:color="auto"/>
                <w:right w:val="none" w:sz="0" w:space="0" w:color="auto"/>
              </w:divBdr>
              <w:divsChild>
                <w:div w:id="1606039185">
                  <w:marLeft w:val="0"/>
                  <w:marRight w:val="0"/>
                  <w:marTop w:val="0"/>
                  <w:marBottom w:val="0"/>
                  <w:divBdr>
                    <w:top w:val="none" w:sz="0" w:space="0" w:color="auto"/>
                    <w:left w:val="none" w:sz="0" w:space="0" w:color="auto"/>
                    <w:bottom w:val="none" w:sz="0" w:space="0" w:color="auto"/>
                    <w:right w:val="none" w:sz="0" w:space="0" w:color="auto"/>
                  </w:divBdr>
                  <w:divsChild>
                    <w:div w:id="221332537">
                      <w:marLeft w:val="0"/>
                      <w:marRight w:val="0"/>
                      <w:marTop w:val="0"/>
                      <w:marBottom w:val="0"/>
                      <w:divBdr>
                        <w:top w:val="none" w:sz="0" w:space="0" w:color="auto"/>
                        <w:left w:val="none" w:sz="0" w:space="0" w:color="auto"/>
                        <w:bottom w:val="none" w:sz="0" w:space="0" w:color="auto"/>
                        <w:right w:val="none" w:sz="0" w:space="0" w:color="auto"/>
                      </w:divBdr>
                      <w:divsChild>
                        <w:div w:id="897980061">
                          <w:marLeft w:val="0"/>
                          <w:marRight w:val="0"/>
                          <w:marTop w:val="0"/>
                          <w:marBottom w:val="0"/>
                          <w:divBdr>
                            <w:top w:val="none" w:sz="0" w:space="0" w:color="auto"/>
                            <w:left w:val="none" w:sz="0" w:space="0" w:color="auto"/>
                            <w:bottom w:val="none" w:sz="0" w:space="0" w:color="auto"/>
                            <w:right w:val="none" w:sz="0" w:space="0" w:color="auto"/>
                          </w:divBdr>
                          <w:divsChild>
                            <w:div w:id="1145508153">
                              <w:marLeft w:val="0"/>
                              <w:marRight w:val="0"/>
                              <w:marTop w:val="0"/>
                              <w:marBottom w:val="0"/>
                              <w:divBdr>
                                <w:top w:val="none" w:sz="0" w:space="0" w:color="auto"/>
                                <w:left w:val="none" w:sz="0" w:space="0" w:color="auto"/>
                                <w:bottom w:val="none" w:sz="0" w:space="0" w:color="auto"/>
                                <w:right w:val="single" w:sz="6" w:space="0" w:color="CDCDCD"/>
                              </w:divBdr>
                              <w:divsChild>
                                <w:div w:id="424955728">
                                  <w:marLeft w:val="0"/>
                                  <w:marRight w:val="0"/>
                                  <w:marTop w:val="0"/>
                                  <w:marBottom w:val="0"/>
                                  <w:divBdr>
                                    <w:top w:val="none" w:sz="0" w:space="0" w:color="auto"/>
                                    <w:left w:val="none" w:sz="0" w:space="0" w:color="auto"/>
                                    <w:bottom w:val="none" w:sz="0" w:space="0" w:color="auto"/>
                                    <w:right w:val="none" w:sz="0" w:space="0" w:color="auto"/>
                                  </w:divBdr>
                                  <w:divsChild>
                                    <w:div w:id="1902859294">
                                      <w:marLeft w:val="0"/>
                                      <w:marRight w:val="0"/>
                                      <w:marTop w:val="0"/>
                                      <w:marBottom w:val="0"/>
                                      <w:divBdr>
                                        <w:top w:val="none" w:sz="0" w:space="0" w:color="auto"/>
                                        <w:left w:val="single" w:sz="6" w:space="19" w:color="CDCDCD"/>
                                        <w:bottom w:val="none" w:sz="0" w:space="0" w:color="auto"/>
                                        <w:right w:val="none" w:sz="0" w:space="0" w:color="auto"/>
                                      </w:divBdr>
                                    </w:div>
                                  </w:divsChild>
                                </w:div>
                              </w:divsChild>
                            </w:div>
                          </w:divsChild>
                        </w:div>
                      </w:divsChild>
                    </w:div>
                  </w:divsChild>
                </w:div>
              </w:divsChild>
            </w:div>
          </w:divsChild>
        </w:div>
      </w:divsChild>
    </w:div>
    <w:div w:id="1352145161">
      <w:bodyDiv w:val="1"/>
      <w:marLeft w:val="0"/>
      <w:marRight w:val="0"/>
      <w:marTop w:val="0"/>
      <w:marBottom w:val="0"/>
      <w:divBdr>
        <w:top w:val="none" w:sz="0" w:space="0" w:color="auto"/>
        <w:left w:val="none" w:sz="0" w:space="0" w:color="auto"/>
        <w:bottom w:val="none" w:sz="0" w:space="0" w:color="auto"/>
        <w:right w:val="none" w:sz="0" w:space="0" w:color="auto"/>
      </w:divBdr>
      <w:divsChild>
        <w:div w:id="1402632423">
          <w:marLeft w:val="0"/>
          <w:marRight w:val="0"/>
          <w:marTop w:val="0"/>
          <w:marBottom w:val="0"/>
          <w:divBdr>
            <w:top w:val="none" w:sz="0" w:space="0" w:color="auto"/>
            <w:left w:val="none" w:sz="0" w:space="0" w:color="auto"/>
            <w:bottom w:val="none" w:sz="0" w:space="0" w:color="auto"/>
            <w:right w:val="none" w:sz="0" w:space="0" w:color="auto"/>
          </w:divBdr>
          <w:divsChild>
            <w:div w:id="1724789425">
              <w:marLeft w:val="0"/>
              <w:marRight w:val="0"/>
              <w:marTop w:val="0"/>
              <w:marBottom w:val="0"/>
              <w:divBdr>
                <w:top w:val="none" w:sz="0" w:space="0" w:color="auto"/>
                <w:left w:val="none" w:sz="0" w:space="0" w:color="auto"/>
                <w:bottom w:val="none" w:sz="0" w:space="0" w:color="auto"/>
                <w:right w:val="none" w:sz="0" w:space="0" w:color="auto"/>
              </w:divBdr>
              <w:divsChild>
                <w:div w:id="262883039">
                  <w:marLeft w:val="0"/>
                  <w:marRight w:val="0"/>
                  <w:marTop w:val="0"/>
                  <w:marBottom w:val="0"/>
                  <w:divBdr>
                    <w:top w:val="none" w:sz="0" w:space="0" w:color="auto"/>
                    <w:left w:val="none" w:sz="0" w:space="0" w:color="auto"/>
                    <w:bottom w:val="none" w:sz="0" w:space="0" w:color="auto"/>
                    <w:right w:val="none" w:sz="0" w:space="0" w:color="auto"/>
                  </w:divBdr>
                  <w:divsChild>
                    <w:div w:id="1692418013">
                      <w:marLeft w:val="0"/>
                      <w:marRight w:val="0"/>
                      <w:marTop w:val="0"/>
                      <w:marBottom w:val="0"/>
                      <w:divBdr>
                        <w:top w:val="none" w:sz="0" w:space="0" w:color="auto"/>
                        <w:left w:val="none" w:sz="0" w:space="0" w:color="auto"/>
                        <w:bottom w:val="none" w:sz="0" w:space="0" w:color="auto"/>
                        <w:right w:val="none" w:sz="0" w:space="0" w:color="auto"/>
                      </w:divBdr>
                      <w:divsChild>
                        <w:div w:id="353002796">
                          <w:marLeft w:val="0"/>
                          <w:marRight w:val="0"/>
                          <w:marTop w:val="0"/>
                          <w:marBottom w:val="0"/>
                          <w:divBdr>
                            <w:top w:val="none" w:sz="0" w:space="0" w:color="auto"/>
                            <w:left w:val="none" w:sz="0" w:space="0" w:color="auto"/>
                            <w:bottom w:val="none" w:sz="0" w:space="0" w:color="auto"/>
                            <w:right w:val="none" w:sz="0" w:space="0" w:color="auto"/>
                          </w:divBdr>
                          <w:divsChild>
                            <w:div w:id="577054793">
                              <w:marLeft w:val="0"/>
                              <w:marRight w:val="0"/>
                              <w:marTop w:val="0"/>
                              <w:marBottom w:val="0"/>
                              <w:divBdr>
                                <w:top w:val="none" w:sz="0" w:space="0" w:color="auto"/>
                                <w:left w:val="none" w:sz="0" w:space="0" w:color="auto"/>
                                <w:bottom w:val="none" w:sz="0" w:space="0" w:color="auto"/>
                                <w:right w:val="single" w:sz="6" w:space="0" w:color="CDCDCD"/>
                              </w:divBdr>
                              <w:divsChild>
                                <w:div w:id="1880705954">
                                  <w:marLeft w:val="0"/>
                                  <w:marRight w:val="0"/>
                                  <w:marTop w:val="0"/>
                                  <w:marBottom w:val="0"/>
                                  <w:divBdr>
                                    <w:top w:val="none" w:sz="0" w:space="0" w:color="auto"/>
                                    <w:left w:val="none" w:sz="0" w:space="0" w:color="auto"/>
                                    <w:bottom w:val="none" w:sz="0" w:space="0" w:color="auto"/>
                                    <w:right w:val="none" w:sz="0" w:space="0" w:color="auto"/>
                                  </w:divBdr>
                                  <w:divsChild>
                                    <w:div w:id="1999921305">
                                      <w:marLeft w:val="0"/>
                                      <w:marRight w:val="0"/>
                                      <w:marTop w:val="0"/>
                                      <w:marBottom w:val="0"/>
                                      <w:divBdr>
                                        <w:top w:val="none" w:sz="0" w:space="0" w:color="auto"/>
                                        <w:left w:val="single" w:sz="6" w:space="19" w:color="CDCDCD"/>
                                        <w:bottom w:val="none" w:sz="0" w:space="0" w:color="auto"/>
                                        <w:right w:val="none" w:sz="0" w:space="0" w:color="auto"/>
                                      </w:divBdr>
                                      <w:divsChild>
                                        <w:div w:id="1407456360">
                                          <w:marLeft w:val="0"/>
                                          <w:marRight w:val="0"/>
                                          <w:marTop w:val="0"/>
                                          <w:marBottom w:val="0"/>
                                          <w:divBdr>
                                            <w:top w:val="none" w:sz="0" w:space="0" w:color="auto"/>
                                            <w:left w:val="none" w:sz="0" w:space="0" w:color="auto"/>
                                            <w:bottom w:val="none" w:sz="0" w:space="0" w:color="auto"/>
                                            <w:right w:val="none" w:sz="0" w:space="0" w:color="auto"/>
                                          </w:divBdr>
                                          <w:divsChild>
                                            <w:div w:id="739063167">
                                              <w:marLeft w:val="0"/>
                                              <w:marRight w:val="0"/>
                                              <w:marTop w:val="0"/>
                                              <w:marBottom w:val="0"/>
                                              <w:divBdr>
                                                <w:top w:val="none" w:sz="0" w:space="0" w:color="auto"/>
                                                <w:left w:val="none" w:sz="0" w:space="0" w:color="auto"/>
                                                <w:bottom w:val="none" w:sz="0" w:space="0" w:color="auto"/>
                                                <w:right w:val="none" w:sz="0" w:space="0" w:color="auto"/>
                                              </w:divBdr>
                                              <w:divsChild>
                                                <w:div w:id="2126806072">
                                                  <w:marLeft w:val="0"/>
                                                  <w:marRight w:val="0"/>
                                                  <w:marTop w:val="0"/>
                                                  <w:marBottom w:val="0"/>
                                                  <w:divBdr>
                                                    <w:top w:val="none" w:sz="0" w:space="0" w:color="auto"/>
                                                    <w:left w:val="none" w:sz="0" w:space="0" w:color="auto"/>
                                                    <w:bottom w:val="none" w:sz="0" w:space="0" w:color="auto"/>
                                                    <w:right w:val="none" w:sz="0" w:space="0" w:color="auto"/>
                                                  </w:divBdr>
                                                  <w:divsChild>
                                                    <w:div w:id="1680500863">
                                                      <w:marLeft w:val="0"/>
                                                      <w:marRight w:val="0"/>
                                                      <w:marTop w:val="0"/>
                                                      <w:marBottom w:val="0"/>
                                                      <w:divBdr>
                                                        <w:top w:val="none" w:sz="0" w:space="0" w:color="auto"/>
                                                        <w:left w:val="none" w:sz="0" w:space="0" w:color="auto"/>
                                                        <w:bottom w:val="none" w:sz="0" w:space="0" w:color="auto"/>
                                                        <w:right w:val="none" w:sz="0" w:space="0" w:color="auto"/>
                                                      </w:divBdr>
                                                      <w:divsChild>
                                                        <w:div w:id="156267571">
                                                          <w:marLeft w:val="0"/>
                                                          <w:marRight w:val="0"/>
                                                          <w:marTop w:val="0"/>
                                                          <w:marBottom w:val="0"/>
                                                          <w:divBdr>
                                                            <w:top w:val="none" w:sz="0" w:space="0" w:color="auto"/>
                                                            <w:left w:val="none" w:sz="0" w:space="0" w:color="auto"/>
                                                            <w:bottom w:val="none" w:sz="0" w:space="0" w:color="auto"/>
                                                            <w:right w:val="none" w:sz="0" w:space="0" w:color="auto"/>
                                                          </w:divBdr>
                                                          <w:divsChild>
                                                            <w:div w:id="1733655714">
                                                              <w:marLeft w:val="0"/>
                                                              <w:marRight w:val="0"/>
                                                              <w:marTop w:val="0"/>
                                                              <w:marBottom w:val="0"/>
                                                              <w:divBdr>
                                                                <w:top w:val="none" w:sz="0" w:space="0" w:color="auto"/>
                                                                <w:left w:val="none" w:sz="0" w:space="0" w:color="auto"/>
                                                                <w:bottom w:val="none" w:sz="0" w:space="0" w:color="auto"/>
                                                                <w:right w:val="none" w:sz="0" w:space="0" w:color="auto"/>
                                                              </w:divBdr>
                                                              <w:divsChild>
                                                                <w:div w:id="2050447138">
                                                                  <w:marLeft w:val="0"/>
                                                                  <w:marRight w:val="0"/>
                                                                  <w:marTop w:val="0"/>
                                                                  <w:marBottom w:val="0"/>
                                                                  <w:divBdr>
                                                                    <w:top w:val="none" w:sz="0" w:space="0" w:color="auto"/>
                                                                    <w:left w:val="none" w:sz="0" w:space="0" w:color="auto"/>
                                                                    <w:bottom w:val="none" w:sz="0" w:space="0" w:color="auto"/>
                                                                    <w:right w:val="none" w:sz="0" w:space="0" w:color="auto"/>
                                                                  </w:divBdr>
                                                                  <w:divsChild>
                                                                    <w:div w:id="144199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aspanogianni@priority.com.gr" TargetMode="External"/><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http://www.priority.com.g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PRIORITY</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Nansi Palaiologou</dc:creator>
  <cp:keywords/>
  <dc:description/>
  <cp:lastModifiedBy>Valued Acer Customer</cp:lastModifiedBy>
  <cp:revision>2</cp:revision>
  <dcterms:created xsi:type="dcterms:W3CDTF">2013-01-14T13:51:00Z</dcterms:created>
  <dcterms:modified xsi:type="dcterms:W3CDTF">2013-01-14T13:51:00Z</dcterms:modified>
</cp:coreProperties>
</file>